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AF" w:rsidRPr="00793124" w:rsidRDefault="006F7EAF" w:rsidP="006F7EAF">
      <w:pPr>
        <w:jc w:val="center"/>
        <w:rPr>
          <w:lang w:val="sr-Cyrl-BA"/>
        </w:rPr>
      </w:pPr>
    </w:p>
    <w:p w:rsidR="006F7EAF" w:rsidRDefault="006F7EAF" w:rsidP="006F7EAF">
      <w:r>
        <w:t xml:space="preserve">BROJ PROTOKOLA: </w:t>
      </w:r>
      <w:r w:rsidR="00D160DE">
        <w:t xml:space="preserve"> </w:t>
      </w:r>
      <w:r>
        <w:t>05-05-</w:t>
      </w:r>
      <w:r w:rsidR="00D160DE">
        <w:t xml:space="preserve">         /20</w:t>
      </w:r>
    </w:p>
    <w:p w:rsidR="006F7EAF" w:rsidRDefault="006F7EAF" w:rsidP="006F7EAF"/>
    <w:p w:rsidR="006F7EAF" w:rsidRDefault="006F7EAF" w:rsidP="006F7EAF"/>
    <w:p w:rsidR="006F7EAF" w:rsidRDefault="006F7EAF" w:rsidP="006F7EAF"/>
    <w:p w:rsidR="006F7EAF" w:rsidRDefault="006F7EAF" w:rsidP="006F7EAF"/>
    <w:p w:rsidR="006F7EAF" w:rsidRDefault="006F7EAF" w:rsidP="006F7EAF"/>
    <w:p w:rsidR="006F7EAF" w:rsidRDefault="006F7EAF" w:rsidP="006F7EAF">
      <w:pPr>
        <w:jc w:val="center"/>
        <w:rPr>
          <w:b/>
          <w:sz w:val="40"/>
          <w:szCs w:val="40"/>
        </w:rPr>
      </w:pPr>
      <w:r>
        <w:rPr>
          <w:b/>
          <w:sz w:val="40"/>
          <w:szCs w:val="40"/>
        </w:rPr>
        <w:t>TENDERSKA</w:t>
      </w:r>
      <w:r w:rsidRPr="0042115F">
        <w:rPr>
          <w:b/>
          <w:sz w:val="40"/>
          <w:szCs w:val="40"/>
        </w:rPr>
        <w:t xml:space="preserve"> </w:t>
      </w:r>
      <w:r>
        <w:rPr>
          <w:b/>
          <w:sz w:val="40"/>
          <w:szCs w:val="40"/>
        </w:rPr>
        <w:t>DOKUMENTACIJA ZA</w:t>
      </w:r>
    </w:p>
    <w:p w:rsidR="006F7EAF" w:rsidRDefault="006F7EAF" w:rsidP="006F7EAF">
      <w:pPr>
        <w:jc w:val="center"/>
        <w:rPr>
          <w:b/>
          <w:sz w:val="40"/>
          <w:szCs w:val="40"/>
        </w:rPr>
      </w:pPr>
      <w:r>
        <w:rPr>
          <w:b/>
          <w:sz w:val="40"/>
          <w:szCs w:val="40"/>
        </w:rPr>
        <w:t>Javnu nabavk</w:t>
      </w:r>
      <w:r w:rsidRPr="00820CDB">
        <w:rPr>
          <w:b/>
          <w:sz w:val="40"/>
          <w:szCs w:val="40"/>
        </w:rPr>
        <w:t xml:space="preserve">u </w:t>
      </w:r>
      <w:r w:rsidR="00D160DE" w:rsidRPr="00D160DE">
        <w:rPr>
          <w:b/>
          <w:sz w:val="40"/>
          <w:szCs w:val="40"/>
        </w:rPr>
        <w:t>radova na završetku rekonstrukcije sa izgradnjom nove dionice regionalne ceste i mosta preko starog korita rijeke Gradašnice i korita rijeke oko mosta na regionalnoj cesti R-463 „Gradačac-Tramošnica“ od st.km. 0+290 do st.km. 0+440 (L=150 m + most)</w:t>
      </w:r>
    </w:p>
    <w:p w:rsidR="00B801B5" w:rsidRDefault="00B801B5" w:rsidP="006F7EAF">
      <w:pPr>
        <w:jc w:val="center"/>
        <w:rPr>
          <w:b/>
          <w:sz w:val="40"/>
          <w:szCs w:val="40"/>
        </w:rPr>
      </w:pPr>
    </w:p>
    <w:p w:rsidR="00B801B5" w:rsidRDefault="00B801B5" w:rsidP="006F7EAF">
      <w:pPr>
        <w:jc w:val="center"/>
        <w:rPr>
          <w:b/>
          <w:sz w:val="40"/>
          <w:szCs w:val="40"/>
        </w:rPr>
      </w:pPr>
    </w:p>
    <w:p w:rsidR="006F7EAF" w:rsidRDefault="006F7EAF" w:rsidP="006F7EAF">
      <w:pPr>
        <w:jc w:val="center"/>
        <w:rPr>
          <w:b/>
          <w:sz w:val="32"/>
          <w:szCs w:val="32"/>
        </w:rPr>
      </w:pPr>
      <w:r>
        <w:rPr>
          <w:b/>
          <w:sz w:val="32"/>
          <w:szCs w:val="32"/>
        </w:rPr>
        <w:t>PREGOVARAČKI POSTUPAK JAVNE NABAVKE BEZ OBJAVE OBAVJEŠTENJA</w:t>
      </w:r>
    </w:p>
    <w:p w:rsidR="003F111E" w:rsidRDefault="003F111E" w:rsidP="006F7EAF">
      <w:pPr>
        <w:jc w:val="center"/>
        <w:rPr>
          <w:b/>
          <w:sz w:val="32"/>
          <w:szCs w:val="32"/>
        </w:rPr>
      </w:pPr>
    </w:p>
    <w:p w:rsidR="00B801B5" w:rsidRDefault="00B801B5" w:rsidP="00B801B5">
      <w:pPr>
        <w:jc w:val="center"/>
        <w:rPr>
          <w:b/>
          <w:sz w:val="32"/>
          <w:szCs w:val="32"/>
        </w:rPr>
      </w:pPr>
      <w:r>
        <w:rPr>
          <w:b/>
          <w:sz w:val="32"/>
          <w:szCs w:val="32"/>
        </w:rPr>
        <w:t>I dio tenderske dokumentacije - poziv za dostavljanje zahtjeva za učešće</w:t>
      </w:r>
    </w:p>
    <w:p w:rsidR="00B801B5" w:rsidRDefault="00B801B5" w:rsidP="006F7EAF">
      <w:pPr>
        <w:jc w:val="center"/>
        <w:rPr>
          <w:b/>
          <w:sz w:val="32"/>
          <w:szCs w:val="32"/>
        </w:rPr>
      </w:pPr>
    </w:p>
    <w:p w:rsidR="006F7EAF" w:rsidRDefault="00B801B5" w:rsidP="006F7EAF">
      <w:pPr>
        <w:jc w:val="center"/>
        <w:rPr>
          <w:b/>
          <w:sz w:val="32"/>
          <w:szCs w:val="32"/>
        </w:rPr>
      </w:pPr>
      <w:r>
        <w:rPr>
          <w:b/>
          <w:sz w:val="32"/>
          <w:szCs w:val="32"/>
        </w:rPr>
        <w:t xml:space="preserve">Tuzla </w:t>
      </w:r>
      <w:r w:rsidR="00D160DE">
        <w:rPr>
          <w:b/>
          <w:sz w:val="32"/>
          <w:szCs w:val="32"/>
        </w:rPr>
        <w:t>01</w:t>
      </w:r>
      <w:r w:rsidR="006F7EAF">
        <w:rPr>
          <w:b/>
          <w:sz w:val="32"/>
          <w:szCs w:val="32"/>
        </w:rPr>
        <w:t>.0</w:t>
      </w:r>
      <w:r w:rsidR="00D160DE">
        <w:rPr>
          <w:b/>
          <w:sz w:val="32"/>
          <w:szCs w:val="32"/>
        </w:rPr>
        <w:t>4.2020</w:t>
      </w:r>
      <w:r w:rsidR="006F7EAF">
        <w:rPr>
          <w:b/>
          <w:sz w:val="32"/>
          <w:szCs w:val="32"/>
        </w:rPr>
        <w:t>.</w:t>
      </w:r>
    </w:p>
    <w:p w:rsidR="006F7EAF" w:rsidRDefault="006F7EAF" w:rsidP="006F7EAF">
      <w:pPr>
        <w:spacing w:after="0" w:line="240" w:lineRule="auto"/>
        <w:ind w:left="357"/>
        <w:rPr>
          <w:sz w:val="28"/>
          <w:szCs w:val="28"/>
        </w:rPr>
      </w:pPr>
    </w:p>
    <w:p w:rsidR="006F7EAF" w:rsidRDefault="006F7EAF" w:rsidP="006F7EAF">
      <w:pPr>
        <w:spacing w:after="0" w:line="240" w:lineRule="auto"/>
        <w:ind w:left="357"/>
        <w:rPr>
          <w:sz w:val="28"/>
          <w:szCs w:val="28"/>
        </w:rPr>
      </w:pPr>
    </w:p>
    <w:p w:rsidR="006F7EAF" w:rsidRPr="00B410C3" w:rsidRDefault="006F7EAF" w:rsidP="006F7EAF">
      <w:pPr>
        <w:rPr>
          <w:b/>
          <w:sz w:val="24"/>
          <w:szCs w:val="24"/>
          <w:u w:val="single"/>
        </w:rPr>
      </w:pPr>
      <w:r>
        <w:rPr>
          <w:b/>
          <w:sz w:val="24"/>
          <w:szCs w:val="24"/>
          <w:u w:val="single"/>
        </w:rPr>
        <w:lastRenderedPageBreak/>
        <w:t>OPŠTI</w:t>
      </w:r>
      <w:r w:rsidRPr="00B410C3">
        <w:rPr>
          <w:b/>
          <w:sz w:val="24"/>
          <w:szCs w:val="24"/>
          <w:u w:val="single"/>
        </w:rPr>
        <w:t xml:space="preserve"> </w:t>
      </w:r>
      <w:r>
        <w:rPr>
          <w:b/>
          <w:sz w:val="24"/>
          <w:szCs w:val="24"/>
          <w:u w:val="single"/>
        </w:rPr>
        <w:t>PODACI</w:t>
      </w: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ugovornom</w:t>
      </w:r>
      <w:r w:rsidRPr="00B410C3">
        <w:rPr>
          <w:sz w:val="24"/>
          <w:szCs w:val="24"/>
          <w:u w:val="single"/>
        </w:rPr>
        <w:t xml:space="preserve"> </w:t>
      </w:r>
      <w:r>
        <w:rPr>
          <w:sz w:val="24"/>
          <w:szCs w:val="24"/>
          <w:u w:val="single"/>
        </w:rPr>
        <w:t>organu</w:t>
      </w:r>
    </w:p>
    <w:p w:rsidR="006F7EAF" w:rsidRPr="00820CDB" w:rsidRDefault="006F7EAF" w:rsidP="006F7EAF">
      <w:pPr>
        <w:spacing w:after="0" w:line="240" w:lineRule="auto"/>
        <w:ind w:left="360"/>
        <w:rPr>
          <w:sz w:val="24"/>
          <w:szCs w:val="24"/>
        </w:rPr>
      </w:pPr>
      <w:r w:rsidRPr="00820CDB">
        <w:rPr>
          <w:sz w:val="24"/>
          <w:szCs w:val="24"/>
        </w:rPr>
        <w:t>Ugovorni organ: JU Direkcija regionalnih cesta TK</w:t>
      </w:r>
    </w:p>
    <w:p w:rsidR="006F7EAF" w:rsidRPr="00820CDB" w:rsidRDefault="006F7EAF" w:rsidP="006F7EAF">
      <w:pPr>
        <w:spacing w:after="0" w:line="240" w:lineRule="auto"/>
        <w:ind w:left="360"/>
        <w:rPr>
          <w:sz w:val="24"/>
          <w:szCs w:val="24"/>
        </w:rPr>
      </w:pPr>
      <w:r w:rsidRPr="00820CDB">
        <w:rPr>
          <w:sz w:val="24"/>
          <w:szCs w:val="24"/>
        </w:rPr>
        <w:t>Adresa: Albina Herljevića 43 Tuzla</w:t>
      </w:r>
    </w:p>
    <w:p w:rsidR="006F7EAF" w:rsidRPr="00820CDB" w:rsidRDefault="006F7EAF" w:rsidP="006F7EAF">
      <w:pPr>
        <w:spacing w:after="0" w:line="240" w:lineRule="auto"/>
        <w:ind w:left="360"/>
        <w:rPr>
          <w:sz w:val="24"/>
          <w:szCs w:val="24"/>
        </w:rPr>
      </w:pPr>
      <w:r w:rsidRPr="00820CDB">
        <w:rPr>
          <w:sz w:val="24"/>
          <w:szCs w:val="24"/>
        </w:rPr>
        <w:t>Identifikacijski broj: 4210123430009</w:t>
      </w:r>
    </w:p>
    <w:p w:rsidR="006F7EAF" w:rsidRPr="00820CDB" w:rsidRDefault="006F7EAF" w:rsidP="006F7EAF">
      <w:pPr>
        <w:spacing w:after="0" w:line="240" w:lineRule="auto"/>
        <w:ind w:left="360"/>
        <w:rPr>
          <w:sz w:val="24"/>
          <w:szCs w:val="24"/>
        </w:rPr>
      </w:pPr>
      <w:r w:rsidRPr="00820CDB">
        <w:rPr>
          <w:sz w:val="24"/>
          <w:szCs w:val="24"/>
        </w:rPr>
        <w:t xml:space="preserve">Broj bankovnog računa: </w:t>
      </w:r>
      <w:r>
        <w:rPr>
          <w:sz w:val="24"/>
          <w:szCs w:val="24"/>
        </w:rPr>
        <w:t>3384402252093181</w:t>
      </w:r>
      <w:r w:rsidRPr="00820CDB">
        <w:rPr>
          <w:sz w:val="24"/>
          <w:szCs w:val="24"/>
        </w:rPr>
        <w:t xml:space="preserve"> </w:t>
      </w:r>
      <w:r>
        <w:rPr>
          <w:sz w:val="24"/>
          <w:szCs w:val="24"/>
        </w:rPr>
        <w:t>–</w:t>
      </w:r>
      <w:r w:rsidRPr="00820CDB">
        <w:rPr>
          <w:sz w:val="24"/>
          <w:szCs w:val="24"/>
        </w:rPr>
        <w:t xml:space="preserve"> </w:t>
      </w:r>
      <w:r>
        <w:rPr>
          <w:sz w:val="24"/>
          <w:szCs w:val="24"/>
        </w:rPr>
        <w:t>Unicredit banka DD Mostar</w:t>
      </w:r>
      <w:r w:rsidRPr="00820CDB">
        <w:rPr>
          <w:sz w:val="24"/>
          <w:szCs w:val="24"/>
        </w:rPr>
        <w:t xml:space="preserve">  </w:t>
      </w:r>
    </w:p>
    <w:p w:rsidR="006F7EAF" w:rsidRPr="00820CDB" w:rsidRDefault="006F7EAF" w:rsidP="006F7EAF">
      <w:pPr>
        <w:spacing w:after="0" w:line="240" w:lineRule="auto"/>
        <w:ind w:left="360"/>
        <w:rPr>
          <w:sz w:val="24"/>
          <w:szCs w:val="24"/>
        </w:rPr>
      </w:pPr>
      <w:r w:rsidRPr="00820CDB">
        <w:rPr>
          <w:sz w:val="24"/>
          <w:szCs w:val="24"/>
        </w:rPr>
        <w:t>Telefon: 035 281-500</w:t>
      </w:r>
    </w:p>
    <w:p w:rsidR="006F7EAF" w:rsidRPr="00820CDB" w:rsidRDefault="006F7EAF" w:rsidP="006F7EAF">
      <w:pPr>
        <w:spacing w:after="0" w:line="240" w:lineRule="auto"/>
        <w:ind w:left="360"/>
        <w:rPr>
          <w:sz w:val="24"/>
          <w:szCs w:val="24"/>
        </w:rPr>
      </w:pPr>
      <w:r w:rsidRPr="00820CDB">
        <w:rPr>
          <w:sz w:val="24"/>
          <w:szCs w:val="24"/>
        </w:rPr>
        <w:t>Faks: 035 282-482</w:t>
      </w:r>
    </w:p>
    <w:p w:rsidR="006F7EAF" w:rsidRPr="00820CDB" w:rsidRDefault="006F7EAF" w:rsidP="006F7EAF">
      <w:pPr>
        <w:spacing w:after="0" w:line="240" w:lineRule="auto"/>
        <w:ind w:left="360"/>
        <w:rPr>
          <w:sz w:val="24"/>
          <w:szCs w:val="24"/>
        </w:rPr>
      </w:pPr>
      <w:r w:rsidRPr="00820CDB">
        <w:rPr>
          <w:sz w:val="24"/>
          <w:szCs w:val="24"/>
        </w:rPr>
        <w:t xml:space="preserve">E-mail: </w:t>
      </w:r>
      <w:r>
        <w:rPr>
          <w:sz w:val="24"/>
          <w:szCs w:val="24"/>
        </w:rPr>
        <w:t>info@judctk.ba</w:t>
      </w:r>
    </w:p>
    <w:p w:rsidR="006F7EAF" w:rsidRDefault="006F7EAF" w:rsidP="006F7EAF">
      <w:pPr>
        <w:spacing w:after="0" w:line="240" w:lineRule="auto"/>
        <w:ind w:left="360"/>
        <w:rPr>
          <w:sz w:val="24"/>
          <w:szCs w:val="24"/>
        </w:rPr>
      </w:pPr>
      <w:r w:rsidRPr="00820CDB">
        <w:rPr>
          <w:sz w:val="24"/>
          <w:szCs w:val="24"/>
        </w:rPr>
        <w:t xml:space="preserve">Web stranica: </w:t>
      </w:r>
      <w:hyperlink r:id="rId8" w:history="1">
        <w:r w:rsidRPr="001628E0">
          <w:rPr>
            <w:rStyle w:val="Hyperlink"/>
            <w:sz w:val="24"/>
            <w:szCs w:val="24"/>
          </w:rPr>
          <w:t>www.judctk.ba</w:t>
        </w:r>
      </w:hyperlink>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osobi</w:t>
      </w:r>
      <w:r w:rsidRPr="00B410C3">
        <w:rPr>
          <w:sz w:val="24"/>
          <w:szCs w:val="24"/>
          <w:u w:val="single"/>
        </w:rPr>
        <w:t xml:space="preserve"> </w:t>
      </w:r>
      <w:r>
        <w:rPr>
          <w:sz w:val="24"/>
          <w:szCs w:val="24"/>
          <w:u w:val="single"/>
        </w:rPr>
        <w:t>zadužnoj</w:t>
      </w:r>
      <w:r w:rsidRPr="00B410C3">
        <w:rPr>
          <w:sz w:val="24"/>
          <w:szCs w:val="24"/>
          <w:u w:val="single"/>
        </w:rPr>
        <w:t xml:space="preserve"> </w:t>
      </w:r>
      <w:r>
        <w:rPr>
          <w:sz w:val="24"/>
          <w:szCs w:val="24"/>
          <w:u w:val="single"/>
        </w:rPr>
        <w:t>za</w:t>
      </w:r>
      <w:r w:rsidRPr="00B410C3">
        <w:rPr>
          <w:sz w:val="24"/>
          <w:szCs w:val="24"/>
          <w:u w:val="single"/>
        </w:rPr>
        <w:t xml:space="preserve"> </w:t>
      </w:r>
      <w:r>
        <w:rPr>
          <w:sz w:val="24"/>
          <w:szCs w:val="24"/>
          <w:u w:val="single"/>
        </w:rPr>
        <w:t>kontakt</w:t>
      </w:r>
    </w:p>
    <w:p w:rsidR="006F7EAF" w:rsidRDefault="006F7EAF" w:rsidP="006F7EAF">
      <w:pPr>
        <w:spacing w:after="0" w:line="240" w:lineRule="auto"/>
        <w:ind w:left="360"/>
        <w:rPr>
          <w:sz w:val="24"/>
          <w:szCs w:val="24"/>
        </w:rPr>
      </w:pPr>
      <w:r>
        <w:rPr>
          <w:sz w:val="24"/>
          <w:szCs w:val="24"/>
        </w:rPr>
        <w:t>Kontakt osoba: Beširović Zemira</w:t>
      </w:r>
    </w:p>
    <w:p w:rsidR="006F7EAF" w:rsidRDefault="006F7EAF" w:rsidP="006F7EAF">
      <w:pPr>
        <w:spacing w:after="0" w:line="240" w:lineRule="auto"/>
        <w:ind w:left="360"/>
        <w:rPr>
          <w:sz w:val="24"/>
          <w:szCs w:val="24"/>
        </w:rPr>
      </w:pPr>
      <w:r>
        <w:rPr>
          <w:sz w:val="24"/>
          <w:szCs w:val="24"/>
        </w:rPr>
        <w:t>Telefon: 035 281 500</w:t>
      </w:r>
    </w:p>
    <w:p w:rsidR="006F7EAF" w:rsidRDefault="006F7EAF" w:rsidP="006F7EAF">
      <w:pPr>
        <w:spacing w:after="0" w:line="240" w:lineRule="auto"/>
        <w:ind w:left="360"/>
        <w:rPr>
          <w:sz w:val="24"/>
          <w:szCs w:val="24"/>
        </w:rPr>
      </w:pPr>
      <w:r>
        <w:rPr>
          <w:sz w:val="24"/>
          <w:szCs w:val="24"/>
        </w:rPr>
        <w:t>Fa</w:t>
      </w:r>
      <w:r>
        <w:rPr>
          <w:sz w:val="24"/>
          <w:szCs w:val="24"/>
          <w:lang w:val="sr-Cyrl-BA"/>
        </w:rPr>
        <w:t>ks</w:t>
      </w:r>
      <w:r>
        <w:rPr>
          <w:sz w:val="24"/>
          <w:szCs w:val="24"/>
        </w:rPr>
        <w:t>: 035 282 482</w:t>
      </w:r>
    </w:p>
    <w:p w:rsidR="006F7EAF" w:rsidRDefault="006F7EAF" w:rsidP="006F7EAF">
      <w:pPr>
        <w:spacing w:after="0" w:line="240" w:lineRule="auto"/>
        <w:ind w:left="360"/>
        <w:rPr>
          <w:sz w:val="24"/>
          <w:szCs w:val="24"/>
        </w:rPr>
      </w:pPr>
      <w:r>
        <w:rPr>
          <w:sz w:val="24"/>
          <w:szCs w:val="24"/>
        </w:rPr>
        <w:t>e-mail: zemira.besirovic@judctk.ba</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Popis</w:t>
      </w:r>
      <w:r w:rsidRPr="00B410C3">
        <w:rPr>
          <w:sz w:val="24"/>
          <w:szCs w:val="24"/>
          <w:u w:val="single"/>
        </w:rPr>
        <w:t xml:space="preserve"> </w:t>
      </w:r>
      <w:r>
        <w:rPr>
          <w:sz w:val="24"/>
          <w:szCs w:val="24"/>
          <w:u w:val="single"/>
        </w:rPr>
        <w:t>privrednih</w:t>
      </w:r>
      <w:r w:rsidRPr="00B410C3">
        <w:rPr>
          <w:sz w:val="24"/>
          <w:szCs w:val="24"/>
          <w:u w:val="single"/>
        </w:rPr>
        <w:t xml:space="preserve"> </w:t>
      </w:r>
      <w:r>
        <w:rPr>
          <w:sz w:val="24"/>
          <w:szCs w:val="24"/>
          <w:u w:val="single"/>
        </w:rPr>
        <w:t>subjekata</w:t>
      </w:r>
      <w:r w:rsidRPr="00B410C3">
        <w:rPr>
          <w:sz w:val="24"/>
          <w:szCs w:val="24"/>
          <w:u w:val="single"/>
        </w:rPr>
        <w:t xml:space="preserve"> </w:t>
      </w:r>
      <w:r>
        <w:rPr>
          <w:sz w:val="24"/>
          <w:szCs w:val="24"/>
          <w:u w:val="single"/>
        </w:rPr>
        <w:t>sa</w:t>
      </w:r>
      <w:r w:rsidRPr="00B410C3">
        <w:rPr>
          <w:sz w:val="24"/>
          <w:szCs w:val="24"/>
          <w:u w:val="single"/>
        </w:rPr>
        <w:t xml:space="preserve"> </w:t>
      </w:r>
      <w:r>
        <w:rPr>
          <w:sz w:val="24"/>
          <w:szCs w:val="24"/>
          <w:u w:val="single"/>
        </w:rPr>
        <w:t>kojim</w:t>
      </w:r>
      <w:r w:rsidRPr="00B410C3">
        <w:rPr>
          <w:sz w:val="24"/>
          <w:szCs w:val="24"/>
          <w:u w:val="single"/>
        </w:rPr>
        <w:t xml:space="preserve"> </w:t>
      </w:r>
      <w:r>
        <w:rPr>
          <w:sz w:val="24"/>
          <w:szCs w:val="24"/>
          <w:u w:val="single"/>
        </w:rPr>
        <w:t>je</w:t>
      </w:r>
      <w:r w:rsidRPr="00B410C3">
        <w:rPr>
          <w:sz w:val="24"/>
          <w:szCs w:val="24"/>
          <w:u w:val="single"/>
        </w:rPr>
        <w:t xml:space="preserve"> </w:t>
      </w:r>
      <w:r>
        <w:rPr>
          <w:sz w:val="24"/>
          <w:szCs w:val="24"/>
          <w:u w:val="single"/>
        </w:rPr>
        <w:t>ugovorni</w:t>
      </w:r>
      <w:r w:rsidRPr="00B410C3">
        <w:rPr>
          <w:sz w:val="24"/>
          <w:szCs w:val="24"/>
          <w:u w:val="single"/>
        </w:rPr>
        <w:t xml:space="preserve"> </w:t>
      </w:r>
      <w:r>
        <w:rPr>
          <w:sz w:val="24"/>
          <w:szCs w:val="24"/>
          <w:u w:val="single"/>
        </w:rPr>
        <w:t>organ</w:t>
      </w:r>
      <w:r w:rsidRPr="00B410C3">
        <w:rPr>
          <w:sz w:val="24"/>
          <w:szCs w:val="24"/>
          <w:u w:val="single"/>
        </w:rPr>
        <w:t xml:space="preserve"> </w:t>
      </w:r>
      <w:r>
        <w:rPr>
          <w:sz w:val="24"/>
          <w:szCs w:val="24"/>
          <w:u w:val="single"/>
        </w:rPr>
        <w:t>u</w:t>
      </w:r>
      <w:r w:rsidRPr="00B410C3">
        <w:rPr>
          <w:sz w:val="24"/>
          <w:szCs w:val="24"/>
          <w:u w:val="single"/>
        </w:rPr>
        <w:t xml:space="preserve"> </w:t>
      </w:r>
      <w:r>
        <w:rPr>
          <w:sz w:val="24"/>
          <w:szCs w:val="24"/>
          <w:u w:val="single"/>
        </w:rPr>
        <w:t>sukobu</w:t>
      </w:r>
      <w:r w:rsidRPr="00B410C3">
        <w:rPr>
          <w:sz w:val="24"/>
          <w:szCs w:val="24"/>
          <w:u w:val="single"/>
        </w:rPr>
        <w:t xml:space="preserve"> </w:t>
      </w:r>
      <w:r>
        <w:rPr>
          <w:sz w:val="24"/>
          <w:szCs w:val="24"/>
          <w:u w:val="single"/>
        </w:rPr>
        <w:t>interesa</w:t>
      </w:r>
    </w:p>
    <w:p w:rsidR="006F7EAF" w:rsidRDefault="006F7EAF" w:rsidP="006F7EAF">
      <w:pPr>
        <w:spacing w:after="0" w:line="240" w:lineRule="auto"/>
        <w:ind w:left="360"/>
        <w:rPr>
          <w:sz w:val="24"/>
          <w:szCs w:val="24"/>
        </w:rPr>
      </w:pPr>
      <w:r>
        <w:rPr>
          <w:sz w:val="24"/>
          <w:szCs w:val="24"/>
        </w:rPr>
        <w:t>Na osnovu člana 52. stav (4) Zakona o javnim nabavkama, ugovorni organ ne može zaključivati ugovore sa s</w:t>
      </w:r>
      <w:r>
        <w:rPr>
          <w:sz w:val="24"/>
          <w:szCs w:val="24"/>
          <w:lang w:val="sr-Cyrl-BA"/>
        </w:rPr>
        <w:t>l</w:t>
      </w:r>
      <w:r>
        <w:rPr>
          <w:sz w:val="24"/>
          <w:szCs w:val="24"/>
        </w:rPr>
        <w:t>i</w:t>
      </w:r>
      <w:r>
        <w:rPr>
          <w:sz w:val="24"/>
          <w:szCs w:val="24"/>
          <w:lang w:val="sr-Cyrl-BA"/>
        </w:rPr>
        <w:t>j</w:t>
      </w:r>
      <w:r>
        <w:rPr>
          <w:sz w:val="24"/>
          <w:szCs w:val="24"/>
        </w:rPr>
        <w:t>edećim privrednim subjektom/subjektima:</w:t>
      </w:r>
    </w:p>
    <w:p w:rsidR="006F7EAF" w:rsidRDefault="006F7EAF" w:rsidP="006F7EAF">
      <w:pPr>
        <w:spacing w:after="0" w:line="240" w:lineRule="auto"/>
        <w:ind w:left="360"/>
        <w:rPr>
          <w:sz w:val="24"/>
          <w:szCs w:val="24"/>
        </w:rPr>
      </w:pPr>
      <w:r>
        <w:rPr>
          <w:sz w:val="24"/>
          <w:szCs w:val="24"/>
        </w:rPr>
        <w:t>Privredni</w:t>
      </w:r>
      <w:r w:rsidRPr="009515C9">
        <w:rPr>
          <w:sz w:val="24"/>
          <w:szCs w:val="24"/>
        </w:rPr>
        <w:t xml:space="preserve"> </w:t>
      </w:r>
      <w:r>
        <w:rPr>
          <w:sz w:val="24"/>
          <w:szCs w:val="24"/>
        </w:rPr>
        <w:t>subjekat -</w:t>
      </w:r>
      <w:r w:rsidRPr="009515C9">
        <w:rPr>
          <w:sz w:val="24"/>
          <w:szCs w:val="24"/>
        </w:rPr>
        <w:t xml:space="preserve"> </w:t>
      </w:r>
      <w:r>
        <w:rPr>
          <w:sz w:val="24"/>
          <w:szCs w:val="24"/>
        </w:rPr>
        <w:t>„MM PROJECT“ DOO LUKAVAC</w:t>
      </w:r>
      <w:r w:rsidR="00B801B5">
        <w:rPr>
          <w:sz w:val="24"/>
          <w:szCs w:val="24"/>
        </w:rPr>
        <w:t xml:space="preserve"> </w:t>
      </w:r>
    </w:p>
    <w:p w:rsidR="0030141E" w:rsidRDefault="0030141E" w:rsidP="0030141E">
      <w:pPr>
        <w:pStyle w:val="ListParagraph"/>
        <w:spacing w:after="0" w:line="240" w:lineRule="auto"/>
        <w:ind w:left="786"/>
        <w:rPr>
          <w:sz w:val="24"/>
          <w:szCs w:val="24"/>
          <w:u w:val="single"/>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Redni</w:t>
      </w:r>
      <w:r w:rsidRPr="00B410C3">
        <w:rPr>
          <w:sz w:val="24"/>
          <w:szCs w:val="24"/>
          <w:u w:val="single"/>
        </w:rPr>
        <w:t xml:space="preserve"> </w:t>
      </w:r>
      <w:r>
        <w:rPr>
          <w:sz w:val="24"/>
          <w:szCs w:val="24"/>
          <w:u w:val="single"/>
        </w:rPr>
        <w:t>broj</w:t>
      </w:r>
      <w:r w:rsidRPr="00B410C3">
        <w:rPr>
          <w:sz w:val="24"/>
          <w:szCs w:val="24"/>
          <w:u w:val="single"/>
        </w:rPr>
        <w:t xml:space="preserve"> </w:t>
      </w:r>
      <w:r>
        <w:rPr>
          <w:sz w:val="24"/>
          <w:szCs w:val="24"/>
          <w:u w:val="single"/>
        </w:rPr>
        <w:t>nabavke</w:t>
      </w:r>
    </w:p>
    <w:p w:rsidR="006F7EAF" w:rsidRDefault="0030141E" w:rsidP="003F111E">
      <w:pPr>
        <w:spacing w:after="0" w:line="240" w:lineRule="auto"/>
        <w:rPr>
          <w:sz w:val="24"/>
          <w:szCs w:val="24"/>
        </w:rPr>
      </w:pPr>
      <w:r>
        <w:rPr>
          <w:sz w:val="24"/>
          <w:szCs w:val="24"/>
        </w:rPr>
        <w:t xml:space="preserve">          Plan nabavke rb </w:t>
      </w:r>
      <w:r w:rsidR="00D160DE">
        <w:rPr>
          <w:sz w:val="24"/>
          <w:szCs w:val="24"/>
        </w:rPr>
        <w:t>54</w:t>
      </w:r>
      <w:r>
        <w:rPr>
          <w:sz w:val="24"/>
          <w:szCs w:val="24"/>
        </w:rPr>
        <w:t>/</w:t>
      </w:r>
      <w:r w:rsidR="00D160DE">
        <w:rPr>
          <w:sz w:val="24"/>
          <w:szCs w:val="24"/>
        </w:rPr>
        <w:t>20</w:t>
      </w:r>
    </w:p>
    <w:p w:rsidR="006F7EAF"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postupku</w:t>
      </w:r>
      <w:r w:rsidRPr="00B410C3">
        <w:rPr>
          <w:sz w:val="24"/>
          <w:szCs w:val="24"/>
          <w:u w:val="single"/>
        </w:rPr>
        <w:t xml:space="preserve"> </w:t>
      </w:r>
      <w:r>
        <w:rPr>
          <w:sz w:val="24"/>
          <w:szCs w:val="24"/>
          <w:u w:val="single"/>
        </w:rPr>
        <w:t>javne</w:t>
      </w:r>
      <w:r w:rsidRPr="00B410C3">
        <w:rPr>
          <w:sz w:val="24"/>
          <w:szCs w:val="24"/>
          <w:u w:val="single"/>
        </w:rPr>
        <w:t xml:space="preserve"> </w:t>
      </w:r>
      <w:r>
        <w:rPr>
          <w:sz w:val="24"/>
          <w:szCs w:val="24"/>
          <w:u w:val="single"/>
        </w:rPr>
        <w:t>nabavke</w:t>
      </w:r>
    </w:p>
    <w:p w:rsidR="006F7EAF" w:rsidRDefault="006F7EAF" w:rsidP="006F7EAF">
      <w:pPr>
        <w:spacing w:after="0" w:line="240" w:lineRule="auto"/>
        <w:ind w:left="360"/>
        <w:rPr>
          <w:sz w:val="24"/>
          <w:szCs w:val="24"/>
        </w:rPr>
      </w:pPr>
      <w:r>
        <w:rPr>
          <w:sz w:val="24"/>
          <w:szCs w:val="24"/>
        </w:rPr>
        <w:t>5.1. Vrsta postupka javne nabavke: Pregovarački postupak bez objave obavještenja</w:t>
      </w:r>
    </w:p>
    <w:p w:rsidR="006F7EAF" w:rsidRDefault="006F7EAF" w:rsidP="006F7EAF">
      <w:pPr>
        <w:spacing w:after="0" w:line="240" w:lineRule="auto"/>
        <w:ind w:left="360"/>
        <w:rPr>
          <w:sz w:val="24"/>
          <w:szCs w:val="24"/>
        </w:rPr>
      </w:pPr>
      <w:r>
        <w:rPr>
          <w:sz w:val="24"/>
          <w:szCs w:val="24"/>
        </w:rPr>
        <w:t>5.2. Procijenjena vrijednost javne nabavke (bez uključenog PDV</w:t>
      </w:r>
      <w:r>
        <w:rPr>
          <w:sz w:val="24"/>
          <w:szCs w:val="24"/>
          <w:lang w:val="bs-Cyrl-BA"/>
        </w:rPr>
        <w:t>)</w:t>
      </w:r>
      <w:r>
        <w:rPr>
          <w:sz w:val="24"/>
          <w:szCs w:val="24"/>
          <w:lang w:val="sr-Cyrl-BA"/>
        </w:rPr>
        <w:t xml:space="preserve"> </w:t>
      </w:r>
      <w:r>
        <w:rPr>
          <w:sz w:val="24"/>
          <w:szCs w:val="24"/>
        </w:rPr>
        <w:t xml:space="preserve">: </w:t>
      </w:r>
      <w:r w:rsidR="00D160DE" w:rsidRPr="00D160DE">
        <w:rPr>
          <w:sz w:val="24"/>
          <w:szCs w:val="24"/>
        </w:rPr>
        <w:t>68.376,00</w:t>
      </w:r>
      <w:r w:rsidRPr="00443D8E">
        <w:rPr>
          <w:sz w:val="24"/>
          <w:szCs w:val="24"/>
        </w:rPr>
        <w:t>KM</w:t>
      </w:r>
      <w:r>
        <w:rPr>
          <w:sz w:val="24"/>
          <w:szCs w:val="24"/>
        </w:rPr>
        <w:t xml:space="preserve"> </w:t>
      </w:r>
      <w:r w:rsidRPr="00EC7C85">
        <w:rPr>
          <w:sz w:val="24"/>
          <w:szCs w:val="24"/>
        </w:rPr>
        <w:t xml:space="preserve"> </w:t>
      </w:r>
    </w:p>
    <w:p w:rsidR="006F7EAF" w:rsidRDefault="006F7EAF" w:rsidP="006F7EAF">
      <w:pPr>
        <w:spacing w:after="0" w:line="240" w:lineRule="auto"/>
        <w:ind w:left="360"/>
        <w:rPr>
          <w:sz w:val="24"/>
          <w:szCs w:val="24"/>
        </w:rPr>
      </w:pPr>
      <w:r>
        <w:rPr>
          <w:sz w:val="24"/>
          <w:szCs w:val="24"/>
        </w:rPr>
        <w:t>5.3. Vrsta ugovora o javnoj nabavci (robe/usluge/radovi): radovi</w:t>
      </w:r>
    </w:p>
    <w:p w:rsidR="006F7EAF" w:rsidRPr="009515C9" w:rsidRDefault="006F7EAF" w:rsidP="006F7EAF">
      <w:pPr>
        <w:spacing w:after="0" w:line="240" w:lineRule="auto"/>
        <w:ind w:left="360"/>
        <w:rPr>
          <w:sz w:val="24"/>
          <w:szCs w:val="24"/>
        </w:rPr>
      </w:pPr>
      <w:r>
        <w:rPr>
          <w:sz w:val="24"/>
          <w:szCs w:val="24"/>
        </w:rPr>
        <w:t>5.4. Okvirni sporazum (ukoliko je predviđeno zaključivanje okvirnog sporazuma i sa koliko privrednih subjekata je predviđeno zaključivanje okvirnog sporazuma) nije predviđeno zaključivanje okvrnog sporazuma</w:t>
      </w:r>
    </w:p>
    <w:p w:rsidR="006F7EAF" w:rsidRDefault="006F7EAF" w:rsidP="006F7EAF">
      <w:pPr>
        <w:spacing w:after="0" w:line="240" w:lineRule="auto"/>
        <w:ind w:left="360"/>
        <w:rPr>
          <w:sz w:val="24"/>
          <w:szCs w:val="24"/>
        </w:rPr>
      </w:pPr>
      <w:r>
        <w:rPr>
          <w:sz w:val="24"/>
          <w:szCs w:val="24"/>
        </w:rPr>
        <w:t>5.5. Period na koji se zaključuje ugovor 30 dana</w:t>
      </w:r>
    </w:p>
    <w:p w:rsidR="006F7EAF" w:rsidRDefault="006F7EAF" w:rsidP="006F7EAF">
      <w:pPr>
        <w:spacing w:after="0" w:line="240" w:lineRule="auto"/>
        <w:ind w:left="360"/>
        <w:rPr>
          <w:sz w:val="24"/>
          <w:szCs w:val="24"/>
        </w:rPr>
      </w:pPr>
    </w:p>
    <w:p w:rsidR="006F7EAF" w:rsidRDefault="006F7EAF" w:rsidP="006F7EAF">
      <w:pPr>
        <w:spacing w:after="0" w:line="240" w:lineRule="auto"/>
        <w:ind w:left="360"/>
        <w:rPr>
          <w:b/>
          <w:sz w:val="24"/>
          <w:szCs w:val="24"/>
          <w:u w:val="single"/>
          <w:lang w:val="sr-Cyrl-BA"/>
        </w:rPr>
      </w:pPr>
    </w:p>
    <w:p w:rsidR="006F7EAF" w:rsidRPr="00B410C3" w:rsidRDefault="006F7EAF" w:rsidP="006F7EAF">
      <w:pPr>
        <w:spacing w:after="0" w:line="240" w:lineRule="auto"/>
        <w:ind w:left="360"/>
        <w:rPr>
          <w:b/>
          <w:sz w:val="24"/>
          <w:szCs w:val="24"/>
          <w:u w:val="single"/>
        </w:rPr>
      </w:pPr>
      <w:r>
        <w:rPr>
          <w:b/>
          <w:sz w:val="24"/>
          <w:szCs w:val="24"/>
          <w:u w:val="single"/>
        </w:rPr>
        <w:t>PODACI</w:t>
      </w:r>
      <w:r w:rsidRPr="00B410C3">
        <w:rPr>
          <w:b/>
          <w:sz w:val="24"/>
          <w:szCs w:val="24"/>
          <w:u w:val="single"/>
        </w:rPr>
        <w:t xml:space="preserve"> </w:t>
      </w:r>
      <w:r>
        <w:rPr>
          <w:b/>
          <w:sz w:val="24"/>
          <w:szCs w:val="24"/>
          <w:u w:val="single"/>
        </w:rPr>
        <w:t>O</w:t>
      </w:r>
      <w:r w:rsidRPr="00B410C3">
        <w:rPr>
          <w:b/>
          <w:sz w:val="24"/>
          <w:szCs w:val="24"/>
          <w:u w:val="single"/>
        </w:rPr>
        <w:t xml:space="preserve"> </w:t>
      </w:r>
      <w:r>
        <w:rPr>
          <w:b/>
          <w:sz w:val="24"/>
          <w:szCs w:val="24"/>
          <w:u w:val="single"/>
        </w:rPr>
        <w:t>PREDMETU</w:t>
      </w:r>
      <w:r w:rsidRPr="00B410C3">
        <w:rPr>
          <w:b/>
          <w:sz w:val="24"/>
          <w:szCs w:val="24"/>
          <w:u w:val="single"/>
        </w:rPr>
        <w:t xml:space="preserve"> </w:t>
      </w:r>
      <w:r>
        <w:rPr>
          <w:b/>
          <w:sz w:val="24"/>
          <w:szCs w:val="24"/>
          <w:u w:val="single"/>
        </w:rPr>
        <w:t>NABAVKE</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Opis</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r w:rsidRPr="00B410C3">
        <w:rPr>
          <w:sz w:val="24"/>
          <w:szCs w:val="24"/>
          <w:u w:val="single"/>
        </w:rPr>
        <w:t xml:space="preserve"> </w:t>
      </w:r>
    </w:p>
    <w:p w:rsidR="006F7EAF" w:rsidRDefault="006F7EAF" w:rsidP="006F7EAF">
      <w:pPr>
        <w:spacing w:after="0" w:line="240" w:lineRule="auto"/>
        <w:rPr>
          <w:sz w:val="24"/>
          <w:szCs w:val="24"/>
        </w:rPr>
      </w:pPr>
    </w:p>
    <w:p w:rsidR="006F7EAF" w:rsidRDefault="006F7EAF" w:rsidP="00B801B5">
      <w:pPr>
        <w:spacing w:after="0" w:line="240" w:lineRule="auto"/>
        <w:jc w:val="both"/>
        <w:rPr>
          <w:sz w:val="24"/>
          <w:szCs w:val="24"/>
        </w:rPr>
      </w:pPr>
      <w:r>
        <w:rPr>
          <w:sz w:val="24"/>
          <w:szCs w:val="24"/>
        </w:rPr>
        <w:t xml:space="preserve">Predmet ovog postupka je nabavka </w:t>
      </w:r>
      <w:r w:rsidR="00323687" w:rsidRPr="00323687">
        <w:rPr>
          <w:sz w:val="24"/>
          <w:szCs w:val="24"/>
        </w:rPr>
        <w:t xml:space="preserve">radova na završetku rekonstrukcije sa izgradnjom nove dionice regionalne ceste i mosta preko starog korita rijeke Gradašnice i korita rijeke oko mosta na regionalnoj cesti R-463 „Gradačac-Tramošnica“ od st.km. 0+290 do st.km. 0+440 (L=150 m + </w:t>
      </w:r>
      <w:r w:rsidR="00323687" w:rsidRPr="00323687">
        <w:rPr>
          <w:sz w:val="24"/>
          <w:szCs w:val="24"/>
        </w:rPr>
        <w:lastRenderedPageBreak/>
        <w:t>most)</w:t>
      </w:r>
      <w:r>
        <w:rPr>
          <w:sz w:val="24"/>
          <w:szCs w:val="24"/>
        </w:rPr>
        <w:t xml:space="preserve">, na osnovu potreba ugovornog organa, predviđenih </w:t>
      </w:r>
      <w:r w:rsidRPr="00443D8E">
        <w:rPr>
          <w:sz w:val="24"/>
          <w:szCs w:val="24"/>
        </w:rPr>
        <w:t>sredstva u Planu rada i finansijskim planom Direkcije za 20</w:t>
      </w:r>
      <w:r w:rsidR="00323687">
        <w:rPr>
          <w:sz w:val="24"/>
          <w:szCs w:val="24"/>
        </w:rPr>
        <w:t>20. godinu, te Planu javnih nabavki za 2020. godinu.</w:t>
      </w:r>
      <w:r w:rsidR="00B801B5">
        <w:rPr>
          <w:sz w:val="24"/>
          <w:szCs w:val="24"/>
        </w:rPr>
        <w:t xml:space="preserve"> </w:t>
      </w:r>
    </w:p>
    <w:p w:rsidR="00B801B5"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pPr>
      <w:r>
        <w:rPr>
          <w:sz w:val="24"/>
          <w:szCs w:val="24"/>
        </w:rPr>
        <w:t xml:space="preserve"> Oznaka i naziv iz JRJN:</w:t>
      </w:r>
      <w:r w:rsidRPr="003B2A7B">
        <w:t xml:space="preserve"> </w:t>
      </w:r>
    </w:p>
    <w:p w:rsidR="003F111E" w:rsidRDefault="00323687" w:rsidP="006F7EAF">
      <w:pPr>
        <w:spacing w:after="0" w:line="240" w:lineRule="auto"/>
        <w:rPr>
          <w:sz w:val="24"/>
          <w:szCs w:val="24"/>
        </w:rPr>
      </w:pPr>
      <w:r w:rsidRPr="00323687">
        <w:rPr>
          <w:sz w:val="24"/>
          <w:szCs w:val="24"/>
        </w:rPr>
        <w:t>45222000-9</w:t>
      </w:r>
    </w:p>
    <w:p w:rsidR="00323687" w:rsidRPr="009515C9" w:rsidRDefault="00323687"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Podjela</w:t>
      </w:r>
      <w:r w:rsidRPr="00B410C3">
        <w:rPr>
          <w:sz w:val="24"/>
          <w:szCs w:val="24"/>
          <w:u w:val="single"/>
        </w:rPr>
        <w:t xml:space="preserve"> </w:t>
      </w:r>
      <w:r>
        <w:rPr>
          <w:sz w:val="24"/>
          <w:szCs w:val="24"/>
          <w:u w:val="single"/>
        </w:rPr>
        <w:t>na</w:t>
      </w:r>
      <w:r w:rsidRPr="00B410C3">
        <w:rPr>
          <w:sz w:val="24"/>
          <w:szCs w:val="24"/>
          <w:u w:val="single"/>
        </w:rPr>
        <w:t xml:space="preserve"> </w:t>
      </w:r>
      <w:r>
        <w:rPr>
          <w:sz w:val="24"/>
          <w:szCs w:val="24"/>
          <w:u w:val="single"/>
        </w:rPr>
        <w:t>lotove</w:t>
      </w:r>
      <w:r w:rsidRPr="00B410C3">
        <w:rPr>
          <w:sz w:val="24"/>
          <w:szCs w:val="24"/>
          <w:u w:val="single"/>
        </w:rPr>
        <w:t xml:space="preserve"> </w:t>
      </w:r>
    </w:p>
    <w:p w:rsidR="006F7EAF" w:rsidRDefault="006F7EAF" w:rsidP="006F7EAF">
      <w:pPr>
        <w:spacing w:after="0" w:line="240" w:lineRule="auto"/>
        <w:ind w:left="360"/>
        <w:jc w:val="both"/>
        <w:rPr>
          <w:sz w:val="24"/>
          <w:szCs w:val="24"/>
        </w:rPr>
      </w:pPr>
      <w:r>
        <w:rPr>
          <w:sz w:val="24"/>
          <w:szCs w:val="24"/>
        </w:rPr>
        <w:t>Predmet javne nabavke nije podijeljen na LOT-ove.</w:t>
      </w:r>
    </w:p>
    <w:p w:rsidR="006F7EAF" w:rsidRDefault="006F7EAF" w:rsidP="006F7EAF">
      <w:pPr>
        <w:spacing w:after="0" w:line="240" w:lineRule="auto"/>
        <w:ind w:left="360"/>
        <w:jc w:val="both"/>
        <w:rPr>
          <w:sz w:val="24"/>
          <w:szCs w:val="24"/>
        </w:rPr>
      </w:pPr>
    </w:p>
    <w:p w:rsidR="006F7EAF" w:rsidRPr="009950F0" w:rsidRDefault="006F7EAF" w:rsidP="006F7EAF">
      <w:pPr>
        <w:pStyle w:val="ListParagraph"/>
        <w:numPr>
          <w:ilvl w:val="0"/>
          <w:numId w:val="7"/>
        </w:numPr>
        <w:spacing w:after="0" w:line="240" w:lineRule="auto"/>
        <w:jc w:val="both"/>
        <w:rPr>
          <w:sz w:val="24"/>
          <w:szCs w:val="24"/>
          <w:u w:val="single"/>
        </w:rPr>
      </w:pPr>
      <w:r>
        <w:rPr>
          <w:sz w:val="24"/>
          <w:szCs w:val="24"/>
          <w:u w:val="single"/>
        </w:rPr>
        <w:t>Količina</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p>
    <w:p w:rsidR="006F7EAF" w:rsidRDefault="006F7EAF" w:rsidP="006F7EAF">
      <w:pPr>
        <w:spacing w:after="0" w:line="240" w:lineRule="auto"/>
        <w:jc w:val="both"/>
        <w:rPr>
          <w:color w:val="000000"/>
        </w:rPr>
      </w:pPr>
      <w:r>
        <w:rPr>
          <w:sz w:val="24"/>
          <w:szCs w:val="24"/>
        </w:rPr>
        <w:t xml:space="preserve">      Količina predmeta nabavke data u predmjeru radova.</w:t>
      </w:r>
    </w:p>
    <w:p w:rsidR="006F7EAF" w:rsidRDefault="006F7EAF" w:rsidP="006F7EAF">
      <w:pPr>
        <w:pStyle w:val="t-9-8"/>
        <w:spacing w:before="0" w:beforeAutospacing="0" w:after="0" w:afterAutospacing="0"/>
        <w:ind w:left="426"/>
        <w:jc w:val="both"/>
        <w:rPr>
          <w:rFonts w:asciiTheme="minorHAnsi" w:hAnsiTheme="minorHAnsi"/>
          <w:color w:val="000000"/>
        </w:rPr>
      </w:pPr>
    </w:p>
    <w:p w:rsidR="006F7EAF" w:rsidRPr="00B410C3" w:rsidRDefault="006F7EAF" w:rsidP="006F7EAF">
      <w:pPr>
        <w:pStyle w:val="t-9-8"/>
        <w:numPr>
          <w:ilvl w:val="0"/>
          <w:numId w:val="7"/>
        </w:numPr>
        <w:spacing w:before="0" w:beforeAutospacing="0" w:after="0" w:afterAutospacing="0"/>
        <w:jc w:val="both"/>
        <w:rPr>
          <w:rFonts w:asciiTheme="minorHAnsi" w:hAnsiTheme="minorHAnsi"/>
          <w:color w:val="000000"/>
          <w:u w:val="single"/>
        </w:rPr>
      </w:pPr>
      <w:r>
        <w:rPr>
          <w:rFonts w:asciiTheme="minorHAnsi" w:hAnsiTheme="minorHAnsi"/>
          <w:color w:val="000000"/>
          <w:u w:val="single"/>
        </w:rPr>
        <w:t>Tehničke</w:t>
      </w:r>
      <w:r w:rsidRPr="00B410C3">
        <w:rPr>
          <w:rFonts w:asciiTheme="minorHAnsi" w:hAnsiTheme="minorHAnsi"/>
          <w:color w:val="000000"/>
          <w:u w:val="single"/>
        </w:rPr>
        <w:t xml:space="preserve"> </w:t>
      </w:r>
      <w:r>
        <w:rPr>
          <w:rFonts w:asciiTheme="minorHAnsi" w:hAnsiTheme="minorHAnsi"/>
          <w:color w:val="000000"/>
          <w:u w:val="single"/>
        </w:rPr>
        <w:t>specifikacije</w:t>
      </w:r>
    </w:p>
    <w:p w:rsidR="006F7EAF" w:rsidRDefault="006F7EAF" w:rsidP="006F7EAF">
      <w:pPr>
        <w:pStyle w:val="t-9-8"/>
        <w:spacing w:before="0" w:beforeAutospacing="0" w:after="0" w:afterAutospacing="0"/>
        <w:ind w:left="360"/>
        <w:jc w:val="both"/>
        <w:rPr>
          <w:rFonts w:asciiTheme="minorHAnsi" w:hAnsiTheme="minorHAnsi"/>
          <w:color w:val="000000"/>
        </w:rPr>
      </w:pPr>
      <w:r>
        <w:rPr>
          <w:rFonts w:asciiTheme="minorHAnsi" w:hAnsiTheme="minorHAnsi"/>
          <w:color w:val="000000"/>
        </w:rPr>
        <w:t xml:space="preserve">Tehnička specifikacija predmeta nabavke nalazi se kao poseban prilog </w:t>
      </w:r>
      <w:r w:rsidR="00B801B5">
        <w:rPr>
          <w:rFonts w:asciiTheme="minorHAnsi" w:hAnsiTheme="minorHAnsi"/>
          <w:color w:val="000000"/>
        </w:rPr>
        <w:t>II dijelu tenderske</w:t>
      </w:r>
      <w:r>
        <w:rPr>
          <w:rFonts w:asciiTheme="minorHAnsi" w:hAnsiTheme="minorHAnsi"/>
          <w:color w:val="000000"/>
        </w:rPr>
        <w:t xml:space="preserve"> dokumentacij</w:t>
      </w:r>
      <w:r w:rsidR="00B801B5">
        <w:rPr>
          <w:rFonts w:asciiTheme="minorHAnsi" w:hAnsiTheme="minorHAnsi"/>
          <w:color w:val="000000"/>
        </w:rPr>
        <w:t>e</w:t>
      </w:r>
      <w:r>
        <w:rPr>
          <w:rFonts w:asciiTheme="minorHAnsi" w:hAnsiTheme="minorHAnsi"/>
          <w:color w:val="000000"/>
        </w:rPr>
        <w:t xml:space="preserve">. </w:t>
      </w:r>
    </w:p>
    <w:p w:rsidR="006F7EAF" w:rsidRDefault="006F7EAF" w:rsidP="006F7EAF">
      <w:pPr>
        <w:pStyle w:val="t-9-8"/>
        <w:spacing w:before="0" w:beforeAutospacing="0" w:after="0" w:afterAutospacing="0"/>
        <w:ind w:left="360"/>
        <w:jc w:val="both"/>
        <w:rPr>
          <w:rFonts w:asciiTheme="minorHAnsi" w:hAnsiTheme="minorHAnsi"/>
          <w:color w:val="000000"/>
        </w:rPr>
      </w:pPr>
    </w:p>
    <w:p w:rsidR="006F7EAF" w:rsidRPr="00B410C3" w:rsidRDefault="006F7EAF" w:rsidP="006F7EAF">
      <w:pPr>
        <w:spacing w:after="0" w:line="240" w:lineRule="auto"/>
        <w:jc w:val="both"/>
        <w:rPr>
          <w:u w:val="single"/>
        </w:rPr>
      </w:pPr>
      <w:r>
        <w:t xml:space="preserve">     10.</w:t>
      </w:r>
      <w:r>
        <w:rPr>
          <w:u w:val="single"/>
        </w:rPr>
        <w:t>Mjesto</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spacing w:after="0" w:line="240" w:lineRule="auto"/>
        <w:jc w:val="both"/>
      </w:pPr>
    </w:p>
    <w:p w:rsidR="006F7EAF" w:rsidRDefault="006F7EAF" w:rsidP="006F7EAF">
      <w:pPr>
        <w:spacing w:after="0" w:line="240" w:lineRule="auto"/>
        <w:ind w:left="284"/>
        <w:jc w:val="both"/>
      </w:pPr>
      <w:r w:rsidRPr="00B21904">
        <w:rPr>
          <w:rFonts w:eastAsia="Times New Roman" w:cs="Times New Roman"/>
          <w:color w:val="000000"/>
          <w:sz w:val="24"/>
          <w:szCs w:val="24"/>
        </w:rPr>
        <w:t xml:space="preserve">Mjesto izvođenja radova je </w:t>
      </w:r>
      <w:r w:rsidR="00AC0ABA" w:rsidRPr="00B21904">
        <w:rPr>
          <w:rFonts w:eastAsia="Times New Roman" w:cs="Times New Roman"/>
          <w:color w:val="000000"/>
          <w:sz w:val="24"/>
          <w:szCs w:val="24"/>
        </w:rPr>
        <w:t xml:space="preserve">regionalna cesta </w:t>
      </w:r>
      <w:r w:rsidR="00323687" w:rsidRPr="00323687">
        <w:rPr>
          <w:rFonts w:eastAsia="Times New Roman" w:cs="Times New Roman"/>
          <w:color w:val="000000"/>
          <w:sz w:val="24"/>
          <w:szCs w:val="24"/>
        </w:rPr>
        <w:t>R-463 „Gradačac-Tramošnica“</w:t>
      </w:r>
    </w:p>
    <w:p w:rsidR="006F7EAF" w:rsidRDefault="006F7EAF" w:rsidP="006F7EAF">
      <w:pPr>
        <w:spacing w:after="0" w:line="240" w:lineRule="auto"/>
        <w:ind w:left="284"/>
        <w:jc w:val="both"/>
      </w:pPr>
    </w:p>
    <w:p w:rsidR="006F7EAF" w:rsidRDefault="006F7EAF" w:rsidP="006F7EAF">
      <w:pPr>
        <w:spacing w:after="0" w:line="240" w:lineRule="auto"/>
        <w:jc w:val="both"/>
      </w:pPr>
      <w:r>
        <w:t xml:space="preserve">     11.</w:t>
      </w:r>
      <w:r>
        <w:rPr>
          <w:u w:val="single"/>
        </w:rPr>
        <w:t>Rok</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Radovi se izvode u skladu sa utvrđenom dinamikom, a trebaju biti izvršeni najkasnije u roku od 30 dana.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6F7EAF" w:rsidRDefault="006F7EAF" w:rsidP="006F7EAF">
      <w:pPr>
        <w:tabs>
          <w:tab w:val="left" w:pos="284"/>
        </w:tabs>
        <w:spacing w:after="0" w:line="240" w:lineRule="auto"/>
        <w:ind w:left="284"/>
        <w:jc w:val="both"/>
      </w:pPr>
    </w:p>
    <w:p w:rsidR="006F7EAF" w:rsidRPr="00B410C3" w:rsidRDefault="006F7EAF" w:rsidP="006F7EAF">
      <w:pPr>
        <w:tabs>
          <w:tab w:val="left" w:pos="284"/>
        </w:tabs>
        <w:spacing w:after="0" w:line="240" w:lineRule="auto"/>
        <w:ind w:left="284"/>
        <w:jc w:val="both"/>
        <w:rPr>
          <w:b/>
          <w:u w:val="single"/>
        </w:rPr>
      </w:pPr>
      <w:r>
        <w:rPr>
          <w:b/>
          <w:u w:val="single"/>
        </w:rPr>
        <w:t>USLOVI</w:t>
      </w:r>
      <w:r w:rsidRPr="00B410C3">
        <w:rPr>
          <w:b/>
          <w:u w:val="single"/>
        </w:rPr>
        <w:t xml:space="preserve"> </w:t>
      </w:r>
      <w:r>
        <w:rPr>
          <w:b/>
          <w:u w:val="single"/>
        </w:rPr>
        <w:t>ZA</w:t>
      </w:r>
      <w:r w:rsidRPr="00B410C3">
        <w:rPr>
          <w:b/>
          <w:u w:val="single"/>
        </w:rPr>
        <w:t xml:space="preserve"> </w:t>
      </w:r>
      <w:r>
        <w:rPr>
          <w:b/>
          <w:u w:val="single"/>
        </w:rPr>
        <w:t>KVALIFIKACIJU</w:t>
      </w:r>
      <w:r w:rsidRPr="00B410C3">
        <w:rPr>
          <w:b/>
          <w:u w:val="single"/>
        </w:rPr>
        <w:t xml:space="preserve"> </w:t>
      </w:r>
    </w:p>
    <w:p w:rsidR="006F7EAF" w:rsidRPr="00B410C3" w:rsidRDefault="006F7EAF" w:rsidP="006F7EAF">
      <w:pPr>
        <w:tabs>
          <w:tab w:val="left" w:pos="284"/>
        </w:tabs>
        <w:spacing w:after="0" w:line="240" w:lineRule="auto"/>
        <w:ind w:left="284"/>
        <w:jc w:val="both"/>
        <w:rPr>
          <w:b/>
          <w:u w:val="single"/>
        </w:rPr>
      </w:pPr>
    </w:p>
    <w:p w:rsidR="006F7EAF" w:rsidRDefault="006F7EAF" w:rsidP="006F7EAF">
      <w:pPr>
        <w:tabs>
          <w:tab w:val="left" w:pos="284"/>
        </w:tabs>
        <w:spacing w:after="0" w:line="240" w:lineRule="auto"/>
        <w:ind w:left="284"/>
        <w:jc w:val="both"/>
      </w:pPr>
      <w:r>
        <w:t>12</w:t>
      </w:r>
      <w:r w:rsidRPr="00B410C3">
        <w:rPr>
          <w:u w:val="single"/>
        </w:rPr>
        <w:t xml:space="preserve">. </w:t>
      </w:r>
      <w:r>
        <w:rPr>
          <w:u w:val="single"/>
        </w:rPr>
        <w:t>Uslovi</w:t>
      </w:r>
      <w:r w:rsidRPr="00B410C3">
        <w:rPr>
          <w:u w:val="single"/>
        </w:rPr>
        <w:t xml:space="preserve"> </w:t>
      </w:r>
      <w:r>
        <w:rPr>
          <w:u w:val="single"/>
        </w:rPr>
        <w:t>za</w:t>
      </w:r>
      <w:r w:rsidRPr="00B410C3">
        <w:rPr>
          <w:u w:val="single"/>
        </w:rPr>
        <w:t xml:space="preserve"> </w:t>
      </w:r>
      <w:r>
        <w:rPr>
          <w:u w:val="single"/>
        </w:rPr>
        <w:t>kvalifikaciju</w:t>
      </w:r>
    </w:p>
    <w:p w:rsidR="006F7EAF" w:rsidRDefault="006F7EAF" w:rsidP="006F7EAF">
      <w:pPr>
        <w:tabs>
          <w:tab w:val="left" w:pos="284"/>
        </w:tabs>
        <w:spacing w:after="0" w:line="240" w:lineRule="auto"/>
        <w:ind w:left="284"/>
        <w:jc w:val="both"/>
      </w:pPr>
    </w:p>
    <w:p w:rsidR="006F7EAF" w:rsidRDefault="006F7EAF" w:rsidP="006F7EAF">
      <w:pPr>
        <w:pStyle w:val="BodyText"/>
        <w:rPr>
          <w:rFonts w:asciiTheme="minorHAnsi" w:hAnsiTheme="minorHAnsi" w:cs="Times New Roman"/>
          <w:iCs/>
          <w:szCs w:val="22"/>
        </w:rPr>
      </w:pPr>
      <w:r>
        <w:rPr>
          <w:rFonts w:ascii="Times New Roman" w:hAnsi="Times New Roman" w:cs="Times New Roman"/>
          <w:iCs/>
          <w:sz w:val="24"/>
        </w:rPr>
        <w:t xml:space="preserve">    </w:t>
      </w:r>
      <w:r>
        <w:rPr>
          <w:rFonts w:asciiTheme="minorHAnsi" w:hAnsiTheme="minorHAnsi" w:cs="Times New Roman"/>
          <w:iCs/>
          <w:szCs w:val="22"/>
        </w:rPr>
        <w:t>Ponuđač</w:t>
      </w:r>
      <w:r w:rsidRPr="009050E9">
        <w:rPr>
          <w:rFonts w:asciiTheme="minorHAnsi" w:hAnsiTheme="minorHAnsi" w:cs="Times New Roman"/>
          <w:iCs/>
          <w:szCs w:val="22"/>
        </w:rPr>
        <w:t xml:space="preserve"> </w:t>
      </w:r>
      <w:r>
        <w:rPr>
          <w:rFonts w:asciiTheme="minorHAnsi" w:hAnsiTheme="minorHAnsi" w:cs="Times New Roman"/>
          <w:iCs/>
          <w:szCs w:val="22"/>
        </w:rPr>
        <w:t>je</w:t>
      </w:r>
      <w:r w:rsidRPr="009050E9">
        <w:rPr>
          <w:rFonts w:asciiTheme="minorHAnsi" w:hAnsiTheme="minorHAnsi" w:cs="Times New Roman"/>
          <w:iCs/>
          <w:szCs w:val="22"/>
        </w:rPr>
        <w:t xml:space="preserve"> </w:t>
      </w:r>
      <w:r>
        <w:rPr>
          <w:rFonts w:asciiTheme="minorHAnsi" w:hAnsiTheme="minorHAnsi" w:cs="Times New Roman"/>
          <w:iCs/>
          <w:szCs w:val="22"/>
        </w:rPr>
        <w:t>dužan</w:t>
      </w:r>
      <w:r w:rsidRPr="009050E9">
        <w:rPr>
          <w:rFonts w:asciiTheme="minorHAnsi" w:hAnsiTheme="minorHAnsi" w:cs="Times New Roman"/>
          <w:iCs/>
          <w:szCs w:val="22"/>
        </w:rPr>
        <w:t xml:space="preserve"> </w:t>
      </w:r>
      <w:r>
        <w:rPr>
          <w:rFonts w:asciiTheme="minorHAnsi" w:hAnsiTheme="minorHAnsi" w:cs="Times New Roman"/>
          <w:iCs/>
          <w:szCs w:val="22"/>
        </w:rPr>
        <w:t>u</w:t>
      </w:r>
      <w:r w:rsidRPr="009050E9">
        <w:rPr>
          <w:rFonts w:asciiTheme="minorHAnsi" w:hAnsiTheme="minorHAnsi" w:cs="Times New Roman"/>
          <w:iCs/>
          <w:szCs w:val="22"/>
        </w:rPr>
        <w:t xml:space="preserve"> </w:t>
      </w:r>
      <w:r>
        <w:rPr>
          <w:rFonts w:asciiTheme="minorHAnsi" w:hAnsiTheme="minorHAnsi" w:cs="Times New Roman"/>
          <w:iCs/>
          <w:szCs w:val="22"/>
        </w:rPr>
        <w:t>svrhu</w:t>
      </w:r>
      <w:r w:rsidRPr="009050E9">
        <w:rPr>
          <w:rFonts w:asciiTheme="minorHAnsi" w:hAnsiTheme="minorHAnsi" w:cs="Times New Roman"/>
          <w:iCs/>
          <w:szCs w:val="22"/>
        </w:rPr>
        <w:t xml:space="preserve"> </w:t>
      </w:r>
      <w:r>
        <w:rPr>
          <w:rFonts w:asciiTheme="minorHAnsi" w:hAnsiTheme="minorHAnsi" w:cs="Times New Roman"/>
          <w:iCs/>
          <w:szCs w:val="22"/>
        </w:rPr>
        <w:t>dokazivanja</w:t>
      </w:r>
      <w:r w:rsidRPr="009050E9">
        <w:rPr>
          <w:rFonts w:asciiTheme="minorHAnsi" w:hAnsiTheme="minorHAnsi" w:cs="Times New Roman"/>
          <w:iCs/>
          <w:szCs w:val="22"/>
        </w:rPr>
        <w:t xml:space="preserve"> </w:t>
      </w:r>
      <w:r>
        <w:rPr>
          <w:rFonts w:asciiTheme="minorHAnsi" w:hAnsiTheme="minorHAnsi" w:cs="Times New Roman"/>
          <w:iCs/>
          <w:szCs w:val="22"/>
        </w:rPr>
        <w:t>lične</w:t>
      </w:r>
      <w:r w:rsidRPr="009050E9">
        <w:rPr>
          <w:rFonts w:asciiTheme="minorHAnsi" w:hAnsiTheme="minorHAnsi" w:cs="Times New Roman"/>
          <w:iCs/>
          <w:szCs w:val="22"/>
        </w:rPr>
        <w:t xml:space="preserve"> </w:t>
      </w:r>
      <w:r>
        <w:rPr>
          <w:rFonts w:asciiTheme="minorHAnsi" w:hAnsiTheme="minorHAnsi" w:cs="Times New Roman"/>
          <w:iCs/>
          <w:szCs w:val="22"/>
        </w:rPr>
        <w:t>sposobnosti</w:t>
      </w:r>
      <w:r w:rsidRPr="009050E9">
        <w:rPr>
          <w:rFonts w:asciiTheme="minorHAnsi" w:hAnsiTheme="minorHAnsi" w:cs="Times New Roman"/>
          <w:iCs/>
          <w:szCs w:val="22"/>
        </w:rPr>
        <w:t xml:space="preserve"> </w:t>
      </w:r>
      <w:r>
        <w:rPr>
          <w:rFonts w:asciiTheme="minorHAnsi" w:hAnsiTheme="minorHAnsi" w:cs="Times New Roman"/>
          <w:iCs/>
          <w:szCs w:val="22"/>
        </w:rPr>
        <w:t>dokazati</w:t>
      </w:r>
      <w:r w:rsidRPr="009050E9">
        <w:rPr>
          <w:rFonts w:asciiTheme="minorHAnsi" w:hAnsiTheme="minorHAnsi" w:cs="Times New Roman"/>
          <w:iCs/>
          <w:szCs w:val="22"/>
        </w:rPr>
        <w:t xml:space="preserve"> </w:t>
      </w:r>
      <w:r>
        <w:rPr>
          <w:rFonts w:asciiTheme="minorHAnsi" w:hAnsiTheme="minorHAnsi" w:cs="Times New Roman"/>
          <w:iCs/>
          <w:szCs w:val="22"/>
        </w:rPr>
        <w:t>da</w:t>
      </w:r>
      <w:r w:rsidRPr="009050E9">
        <w:rPr>
          <w:rFonts w:asciiTheme="minorHAnsi" w:hAnsiTheme="minorHAnsi" w:cs="Times New Roman"/>
          <w:iCs/>
          <w:szCs w:val="22"/>
        </w:rPr>
        <w:t xml:space="preserve"> :</w:t>
      </w:r>
    </w:p>
    <w:p w:rsidR="006F7EAF" w:rsidRPr="00B11135" w:rsidRDefault="006F7EAF" w:rsidP="006F7EAF">
      <w:pPr>
        <w:pStyle w:val="BodyText"/>
        <w:rPr>
          <w:rFonts w:asciiTheme="minorHAnsi" w:hAnsiTheme="minorHAnsi"/>
          <w:iCs/>
        </w:rPr>
      </w:pPr>
      <w:r>
        <w:rPr>
          <w:rFonts w:asciiTheme="minorHAnsi" w:hAnsiTheme="minorHAnsi" w:cs="Times New Roman"/>
          <w:iCs/>
        </w:rPr>
        <w:t>a</w:t>
      </w:r>
      <w:r w:rsidRPr="00B11135">
        <w:rPr>
          <w:rFonts w:asciiTheme="minorHAnsi" w:hAnsiTheme="minorHAnsi" w:cs="Times New Roman"/>
          <w:iCs/>
        </w:rPr>
        <w:t xml:space="preserve">) </w:t>
      </w:r>
      <w:r>
        <w:rPr>
          <w:rFonts w:asciiTheme="minorHAnsi" w:hAnsiTheme="minorHAnsi" w:cs="Times New Roman"/>
          <w:iCs/>
        </w:rPr>
        <w:t>u</w:t>
      </w:r>
      <w:r w:rsidRPr="00B11135">
        <w:rPr>
          <w:rFonts w:asciiTheme="minorHAnsi" w:hAnsiTheme="minorHAnsi"/>
          <w:iCs/>
        </w:rPr>
        <w:t xml:space="preserve"> </w:t>
      </w:r>
      <w:r>
        <w:rPr>
          <w:rFonts w:asciiTheme="minorHAnsi" w:hAnsiTheme="minorHAnsi"/>
          <w:iCs/>
        </w:rPr>
        <w:t>krivičnom</w:t>
      </w:r>
      <w:r w:rsidRPr="00B11135">
        <w:rPr>
          <w:rFonts w:asciiTheme="minorHAnsi" w:hAnsiTheme="minorHAnsi"/>
          <w:iCs/>
        </w:rPr>
        <w:t xml:space="preserve"> </w:t>
      </w:r>
      <w:r>
        <w:rPr>
          <w:rFonts w:asciiTheme="minorHAnsi" w:hAnsiTheme="minorHAnsi"/>
          <w:iCs/>
        </w:rPr>
        <w:t>postupku</w:t>
      </w:r>
      <w:r w:rsidRPr="00B11135">
        <w:rPr>
          <w:rFonts w:asciiTheme="minorHAnsi" w:hAnsiTheme="minorHAnsi"/>
          <w:iCs/>
        </w:rPr>
        <w:t xml:space="preserve"> </w:t>
      </w:r>
      <w:r>
        <w:rPr>
          <w:rFonts w:asciiTheme="minorHAnsi" w:hAnsiTheme="minorHAnsi"/>
          <w:iCs/>
        </w:rPr>
        <w:t>nije</w:t>
      </w:r>
      <w:r w:rsidRPr="00B11135">
        <w:rPr>
          <w:rFonts w:asciiTheme="minorHAnsi" w:hAnsiTheme="minorHAnsi"/>
          <w:iCs/>
        </w:rPr>
        <w:t xml:space="preserve"> </w:t>
      </w:r>
      <w:r>
        <w:rPr>
          <w:rFonts w:asciiTheme="minorHAnsi" w:hAnsiTheme="minorHAnsi"/>
          <w:iCs/>
        </w:rPr>
        <w:t>osuđen</w:t>
      </w:r>
      <w:r w:rsidRPr="00B11135">
        <w:rPr>
          <w:rFonts w:asciiTheme="minorHAnsi" w:hAnsiTheme="minorHAnsi"/>
          <w:iCs/>
        </w:rPr>
        <w:t xml:space="preserve"> </w:t>
      </w:r>
      <w:r>
        <w:rPr>
          <w:rFonts w:asciiTheme="minorHAnsi" w:hAnsiTheme="minorHAnsi"/>
          <w:iCs/>
        </w:rPr>
        <w:t>pravosnažnom</w:t>
      </w:r>
      <w:r w:rsidRPr="00B11135">
        <w:rPr>
          <w:rFonts w:asciiTheme="minorHAnsi" w:hAnsiTheme="minorHAnsi"/>
          <w:iCs/>
        </w:rPr>
        <w:t xml:space="preserve"> </w:t>
      </w:r>
      <w:r>
        <w:rPr>
          <w:rFonts w:asciiTheme="minorHAnsi" w:hAnsiTheme="minorHAnsi"/>
          <w:iCs/>
        </w:rPr>
        <w:t>presudom</w:t>
      </w:r>
      <w:r w:rsidRPr="00B11135">
        <w:rPr>
          <w:rFonts w:asciiTheme="minorHAnsi" w:hAnsiTheme="minorHAnsi"/>
          <w:iCs/>
        </w:rPr>
        <w:t xml:space="preserve"> </w:t>
      </w:r>
      <w:r>
        <w:rPr>
          <w:rFonts w:asciiTheme="minorHAnsi" w:hAnsiTheme="minorHAnsi"/>
          <w:iCs/>
        </w:rPr>
        <w:t>za</w:t>
      </w:r>
      <w:r w:rsidRPr="00B11135">
        <w:rPr>
          <w:rFonts w:asciiTheme="minorHAnsi" w:hAnsiTheme="minorHAnsi"/>
          <w:iCs/>
        </w:rPr>
        <w:t xml:space="preserve"> </w:t>
      </w:r>
      <w:r>
        <w:rPr>
          <w:rFonts w:asciiTheme="minorHAnsi" w:hAnsiTheme="minorHAnsi"/>
          <w:iCs/>
        </w:rPr>
        <w:t>krivična</w:t>
      </w:r>
      <w:r w:rsidRPr="00B11135">
        <w:rPr>
          <w:rFonts w:asciiTheme="minorHAnsi" w:hAnsiTheme="minorHAnsi"/>
          <w:iCs/>
        </w:rPr>
        <w:t xml:space="preserve"> </w:t>
      </w:r>
      <w:r>
        <w:rPr>
          <w:rFonts w:asciiTheme="minorHAnsi" w:hAnsiTheme="minorHAnsi"/>
          <w:iCs/>
        </w:rPr>
        <w:t>djela</w:t>
      </w:r>
      <w:r w:rsidRPr="00B11135">
        <w:rPr>
          <w:rFonts w:asciiTheme="minorHAnsi" w:hAnsiTheme="minorHAnsi"/>
          <w:iCs/>
        </w:rPr>
        <w:t xml:space="preserve"> </w:t>
      </w:r>
      <w:r>
        <w:rPr>
          <w:rFonts w:asciiTheme="minorHAnsi" w:hAnsiTheme="minorHAnsi"/>
          <w:iCs/>
        </w:rPr>
        <w:t>organizovanog</w:t>
      </w:r>
      <w:r w:rsidRPr="00B11135">
        <w:rPr>
          <w:rFonts w:asciiTheme="minorHAnsi" w:hAnsiTheme="minorHAnsi"/>
          <w:iCs/>
        </w:rPr>
        <w:t xml:space="preserve"> </w:t>
      </w:r>
      <w:r>
        <w:rPr>
          <w:rFonts w:asciiTheme="minorHAnsi" w:hAnsiTheme="minorHAnsi"/>
          <w:iCs/>
        </w:rPr>
        <w:t>kriminala</w:t>
      </w:r>
      <w:r w:rsidRPr="00B11135">
        <w:rPr>
          <w:rFonts w:asciiTheme="minorHAnsi" w:hAnsiTheme="minorHAnsi"/>
          <w:iCs/>
        </w:rPr>
        <w:t xml:space="preserve">, </w:t>
      </w:r>
      <w:r>
        <w:rPr>
          <w:rFonts w:asciiTheme="minorHAnsi" w:hAnsiTheme="minorHAnsi"/>
          <w:iCs/>
        </w:rPr>
        <w:t>korupciju</w:t>
      </w:r>
      <w:r w:rsidRPr="00B11135">
        <w:rPr>
          <w:rFonts w:asciiTheme="minorHAnsi" w:hAnsiTheme="minorHAnsi"/>
          <w:iCs/>
        </w:rPr>
        <w:t xml:space="preserve">, </w:t>
      </w:r>
      <w:r>
        <w:rPr>
          <w:rFonts w:asciiTheme="minorHAnsi" w:hAnsiTheme="minorHAnsi"/>
          <w:iCs/>
        </w:rPr>
        <w:t>prevaru</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pranje</w:t>
      </w:r>
      <w:r w:rsidRPr="00B11135">
        <w:rPr>
          <w:rFonts w:asciiTheme="minorHAnsi" w:hAnsiTheme="minorHAnsi"/>
          <w:iCs/>
        </w:rPr>
        <w:t xml:space="preserve"> </w:t>
      </w:r>
      <w:r>
        <w:rPr>
          <w:rFonts w:asciiTheme="minorHAnsi" w:hAnsiTheme="minorHAnsi"/>
          <w:iCs/>
        </w:rPr>
        <w:t>novca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skladu</w:t>
      </w:r>
      <w:r w:rsidRPr="00B11135">
        <w:rPr>
          <w:rFonts w:asciiTheme="minorHAnsi" w:hAnsiTheme="minorHAnsi"/>
          <w:iCs/>
        </w:rPr>
        <w:t xml:space="preserve"> </w:t>
      </w:r>
      <w:r>
        <w:rPr>
          <w:rFonts w:asciiTheme="minorHAnsi" w:hAnsiTheme="minorHAnsi"/>
          <w:iCs/>
        </w:rPr>
        <w:t>sa</w:t>
      </w:r>
      <w:r w:rsidRPr="00B11135">
        <w:rPr>
          <w:rFonts w:asciiTheme="minorHAnsi" w:hAnsiTheme="minorHAnsi"/>
          <w:iCs/>
        </w:rPr>
        <w:t xml:space="preserve"> </w:t>
      </w:r>
      <w:r>
        <w:rPr>
          <w:rFonts w:asciiTheme="minorHAnsi" w:hAnsiTheme="minorHAnsi"/>
          <w:iCs/>
        </w:rPr>
        <w:t>važećim</w:t>
      </w:r>
      <w:r w:rsidRPr="00B11135">
        <w:rPr>
          <w:rFonts w:asciiTheme="minorHAnsi" w:hAnsiTheme="minorHAnsi"/>
          <w:iCs/>
        </w:rPr>
        <w:t xml:space="preserve"> </w:t>
      </w:r>
      <w:r>
        <w:rPr>
          <w:rFonts w:asciiTheme="minorHAnsi" w:hAnsiTheme="minorHAnsi"/>
          <w:iCs/>
        </w:rPr>
        <w:t>propisima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Bosni</w:t>
      </w:r>
      <w:r w:rsidRPr="00B11135">
        <w:rPr>
          <w:rFonts w:asciiTheme="minorHAnsi" w:hAnsiTheme="minorHAnsi"/>
          <w:iCs/>
        </w:rPr>
        <w:t xml:space="preserve"> </w:t>
      </w:r>
      <w:r>
        <w:rPr>
          <w:rFonts w:asciiTheme="minorHAnsi" w:hAnsiTheme="minorHAnsi"/>
          <w:iCs/>
        </w:rPr>
        <w:t>i</w:t>
      </w:r>
      <w:r w:rsidRPr="00B11135">
        <w:rPr>
          <w:rFonts w:asciiTheme="minorHAnsi" w:hAnsiTheme="minorHAnsi"/>
          <w:iCs/>
        </w:rPr>
        <w:t xml:space="preserve"> </w:t>
      </w:r>
      <w:r>
        <w:rPr>
          <w:rFonts w:asciiTheme="minorHAnsi" w:hAnsiTheme="minorHAnsi"/>
          <w:iCs/>
        </w:rPr>
        <w:t>Hercegovini</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zemlji</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kojoj</w:t>
      </w:r>
      <w:r w:rsidRPr="00B11135">
        <w:rPr>
          <w:rFonts w:asciiTheme="minorHAnsi" w:hAnsiTheme="minorHAnsi"/>
          <w:iCs/>
        </w:rPr>
        <w:t xml:space="preserve"> </w:t>
      </w:r>
      <w:r>
        <w:rPr>
          <w:rFonts w:asciiTheme="minorHAnsi" w:hAnsiTheme="minorHAnsi"/>
          <w:iCs/>
        </w:rPr>
        <w:t>je</w:t>
      </w:r>
      <w:r w:rsidRPr="00B11135">
        <w:rPr>
          <w:rFonts w:asciiTheme="minorHAnsi" w:hAnsiTheme="minorHAnsi"/>
          <w:iCs/>
        </w:rPr>
        <w:t xml:space="preserve"> </w:t>
      </w:r>
      <w:r>
        <w:rPr>
          <w:rFonts w:asciiTheme="minorHAnsi" w:hAnsiTheme="minorHAnsi"/>
          <w:iCs/>
        </w:rPr>
        <w:t>registrovan</w:t>
      </w:r>
      <w:r w:rsidRPr="00B11135">
        <w:rPr>
          <w:rFonts w:asciiTheme="minorHAnsi" w:hAnsiTheme="minorHAnsi"/>
          <w:iCs/>
        </w:rPr>
        <w:t xml:space="preserve">; </w:t>
      </w:r>
    </w:p>
    <w:p w:rsidR="006F7EAF" w:rsidRDefault="006F7EAF" w:rsidP="006F7EAF">
      <w:pPr>
        <w:tabs>
          <w:tab w:val="num" w:pos="900"/>
          <w:tab w:val="num" w:pos="3780"/>
        </w:tabs>
        <w:spacing w:after="0"/>
        <w:jc w:val="both"/>
        <w:rPr>
          <w:iCs/>
          <w:lang w:val="hr-HR"/>
        </w:rPr>
      </w:pPr>
      <w:r>
        <w:rPr>
          <w:iCs/>
          <w:lang w:val="hr-HR"/>
        </w:rPr>
        <w:t xml:space="preserve"> b) nije pod stečajem ili nije predmet stečajnog postupka, </w:t>
      </w:r>
      <w:r>
        <w:rPr>
          <w:lang w:val="hr-HR"/>
        </w:rPr>
        <w:t>osim u slučaju postojanja važeće odluke o potvrdi stečajnog plana ili je predmet postupka likvidacije, odnosno u postupku je</w:t>
      </w:r>
      <w:r w:rsidRPr="000E0E98">
        <w:rPr>
          <w:b/>
          <w:lang w:val="hr-HR"/>
        </w:rPr>
        <w:t xml:space="preserve"> </w:t>
      </w:r>
      <w:r>
        <w:rPr>
          <w:lang w:val="hr-HR"/>
        </w:rPr>
        <w:t xml:space="preserve">obustavljanja poslovne djelatnosti, </w:t>
      </w:r>
      <w:r>
        <w:rPr>
          <w:iCs/>
          <w:lang w:val="hr-HR"/>
        </w:rPr>
        <w:t>u skladu sa važećim propisima u Bosni i Hercegovini ili zemlji u kojoj je registrovan;</w:t>
      </w:r>
    </w:p>
    <w:p w:rsidR="006F7EAF" w:rsidRDefault="006F7EAF" w:rsidP="006F7EAF">
      <w:pPr>
        <w:tabs>
          <w:tab w:val="num" w:pos="900"/>
          <w:tab w:val="num" w:pos="3780"/>
        </w:tabs>
        <w:spacing w:after="0"/>
        <w:jc w:val="both"/>
        <w:rPr>
          <w:iCs/>
          <w:lang w:val="hr-HR"/>
        </w:rPr>
      </w:pPr>
      <w:r>
        <w:rPr>
          <w:rFonts w:cs="Times New Roman"/>
          <w:iCs/>
        </w:rPr>
        <w:t xml:space="preserve">c) </w:t>
      </w:r>
      <w:r>
        <w:rPr>
          <w:iCs/>
          <w:lang w:val="hr-HR"/>
        </w:rPr>
        <w:t>je ispunio obaveze u vezi sa plaćanjem penzijskog i invalidskog osiguranja i zdravstvenog osiguranja, u skladu sa važećim propisima u Bosni i Hercegovini ili propisima  zemlje u kojoj je registrovan;</w:t>
      </w:r>
    </w:p>
    <w:p w:rsidR="006F7EAF" w:rsidRDefault="006F7EAF" w:rsidP="006F7EAF">
      <w:pPr>
        <w:tabs>
          <w:tab w:val="num" w:pos="900"/>
          <w:tab w:val="num" w:pos="3780"/>
        </w:tabs>
        <w:spacing w:after="0"/>
        <w:jc w:val="both"/>
        <w:rPr>
          <w:iCs/>
          <w:lang w:val="hr-HR"/>
        </w:rPr>
      </w:pPr>
      <w:r>
        <w:rPr>
          <w:rFonts w:cs="Times New Roman"/>
          <w:iCs/>
        </w:rPr>
        <w:lastRenderedPageBreak/>
        <w:t>d)</w:t>
      </w:r>
      <w:r w:rsidRPr="00E70FFB">
        <w:rPr>
          <w:iCs/>
          <w:lang w:val="hr-HR"/>
        </w:rPr>
        <w:t xml:space="preserve"> </w:t>
      </w:r>
      <w:r>
        <w:rPr>
          <w:iCs/>
          <w:lang w:val="hr-HR"/>
        </w:rPr>
        <w:t>je ispunio obaveze u vezi sa plaćanjem direktnih i indirektnih poreza, u skladu sa važećim propisima u Bosni i Hercegovini ili zemlji u kojoj je registrovan.</w:t>
      </w:r>
    </w:p>
    <w:p w:rsidR="006F7EAF" w:rsidRDefault="006F7EAF" w:rsidP="006F7EAF">
      <w:pPr>
        <w:pStyle w:val="BodyText"/>
        <w:rPr>
          <w:rFonts w:asciiTheme="minorHAnsi" w:hAnsiTheme="minorHAnsi" w:cs="Times New Roman"/>
          <w:iCs/>
          <w:szCs w:val="22"/>
        </w:rPr>
      </w:pPr>
    </w:p>
    <w:p w:rsidR="006F7EAF" w:rsidRDefault="006F7EAF" w:rsidP="006F7EAF">
      <w:pPr>
        <w:pStyle w:val="BodyText"/>
        <w:rPr>
          <w:rFonts w:asciiTheme="minorHAnsi" w:hAnsiTheme="minorHAnsi" w:cs="Times New Roman"/>
          <w:iCs/>
          <w:szCs w:val="22"/>
        </w:rPr>
      </w:pPr>
      <w:r>
        <w:rPr>
          <w:rFonts w:asciiTheme="minorHAnsi" w:hAnsiTheme="minorHAnsi" w:cs="Times New Roman"/>
          <w:iCs/>
          <w:szCs w:val="22"/>
        </w:rPr>
        <w:t xml:space="preserve">U svrhu dokazivanja uslova iz tački a) do d) ponuđač je dužan dostaviti </w:t>
      </w:r>
      <w:r w:rsidRPr="000B19BE">
        <w:rPr>
          <w:rFonts w:asciiTheme="minorHAnsi" w:hAnsiTheme="minorHAnsi" w:cs="Times New Roman"/>
          <w:b/>
          <w:iCs/>
          <w:szCs w:val="22"/>
        </w:rPr>
        <w:t>popunjenu i ovjerenu kod nadležnog organa izjavu koja je sastavni dio tenderske dokumentacije</w:t>
      </w:r>
      <w:r>
        <w:rPr>
          <w:rFonts w:asciiTheme="minorHAnsi" w:hAnsiTheme="minorHAnsi" w:cs="Times New Roman"/>
          <w:iCs/>
          <w:szCs w:val="22"/>
        </w:rPr>
        <w:t>. Izjava ne smije biti starija od 15 dana od dana predaje ponude.</w:t>
      </w:r>
    </w:p>
    <w:p w:rsidR="006F7EAF" w:rsidRDefault="006F7EAF" w:rsidP="006F7EAF">
      <w:pPr>
        <w:spacing w:after="0"/>
        <w:jc w:val="both"/>
        <w:rPr>
          <w:iCs/>
          <w:lang w:val="hr-HR"/>
        </w:rPr>
      </w:pPr>
    </w:p>
    <w:p w:rsidR="006F7EAF" w:rsidRPr="00E640BD" w:rsidRDefault="006F7EAF" w:rsidP="006F7EAF">
      <w:pPr>
        <w:pStyle w:val="BodyText"/>
        <w:rPr>
          <w:rFonts w:asciiTheme="minorHAnsi" w:hAnsiTheme="minorHAnsi" w:cs="Times New Roman"/>
          <w:iCs/>
          <w:szCs w:val="22"/>
        </w:rPr>
      </w:pPr>
      <w:r>
        <w:rPr>
          <w:rFonts w:asciiTheme="minorHAnsi" w:hAnsiTheme="minorHAnsi" w:cs="Times New Roman"/>
          <w:iCs/>
          <w:szCs w:val="22"/>
        </w:rPr>
        <w:t>Dokazi koje je dužan dostaviti izabrani ponuđač moraju sadržavati potvrdu da je u momentu predaje ponude ispunjavao uslove koji se traže tenderskom dokumentacijom. U protivnom će se smatrati da je dao lažnu izjavu. Naime, izabrani ponuđač mora ispunjavati sve uslove u momentu predaje ponude, u protivnom će se smatrat</w:t>
      </w:r>
      <w:r>
        <w:rPr>
          <w:rFonts w:asciiTheme="minorHAnsi" w:hAnsiTheme="minorHAnsi" w:cs="Times New Roman"/>
          <w:iCs/>
          <w:szCs w:val="22"/>
          <w:lang w:val="sr-Cyrl-BA"/>
        </w:rPr>
        <w:t>i</w:t>
      </w:r>
      <w:r>
        <w:rPr>
          <w:rFonts w:asciiTheme="minorHAnsi" w:hAnsiTheme="minorHAnsi" w:cs="Times New Roman"/>
          <w:iCs/>
          <w:szCs w:val="22"/>
        </w:rPr>
        <w:t xml:space="preserve"> da je dao lažnu izjavu iz člana 45. Zakona.</w:t>
      </w:r>
    </w:p>
    <w:p w:rsidR="006F7EAF" w:rsidRDefault="006F7EAF" w:rsidP="006F7EAF">
      <w:pPr>
        <w:pStyle w:val="BodyText"/>
        <w:rPr>
          <w:rFonts w:ascii="Times New Roman" w:hAnsi="Times New Roman" w:cs="Times New Roman"/>
          <w:iCs/>
          <w:sz w:val="24"/>
        </w:rPr>
      </w:pPr>
    </w:p>
    <w:p w:rsidR="006F7EAF" w:rsidRDefault="006F7EAF" w:rsidP="006F7EAF">
      <w:pPr>
        <w:spacing w:after="0" w:line="240" w:lineRule="auto"/>
        <w:jc w:val="both"/>
      </w:pPr>
      <w:r>
        <w:t>Ugovorni organ može diskvalifikovati ponuđača iz ovog postupka javne nabavke ukoliko može dokazati da je ponuđač bio kriv za ozbiljan profesionalni prekr</w:t>
      </w:r>
      <w:r>
        <w:rPr>
          <w:lang w:val="sr-Cyrl-BA"/>
        </w:rPr>
        <w:t>š</w:t>
      </w:r>
      <w:r>
        <w:t>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6F7EAF" w:rsidRDefault="006F7EAF" w:rsidP="006F7EAF">
      <w:pPr>
        <w:spacing w:after="0" w:line="240" w:lineRule="auto"/>
        <w:jc w:val="both"/>
      </w:pPr>
      <w:r>
        <w:t xml:space="preserve">  </w:t>
      </w:r>
    </w:p>
    <w:p w:rsidR="006F7EAF" w:rsidRPr="00E7171B" w:rsidRDefault="006F7EAF" w:rsidP="006F7EAF">
      <w:pPr>
        <w:spacing w:after="0" w:line="240" w:lineRule="auto"/>
        <w:jc w:val="both"/>
        <w:rPr>
          <w:u w:val="single"/>
        </w:rPr>
      </w:pPr>
      <w:r w:rsidRPr="00E7171B">
        <w:rPr>
          <w:u w:val="single"/>
        </w:rPr>
        <w:t>Sposobnost za  obavljanje profesionalne djelatnosti</w:t>
      </w:r>
    </w:p>
    <w:p w:rsidR="006F7EAF" w:rsidRDefault="006F7EAF" w:rsidP="006F7EAF">
      <w:pPr>
        <w:spacing w:after="0" w:line="240" w:lineRule="auto"/>
        <w:jc w:val="both"/>
      </w:pPr>
    </w:p>
    <w:p w:rsidR="006F7EAF" w:rsidRDefault="006F7EAF" w:rsidP="006F7EAF">
      <w:pPr>
        <w:spacing w:after="0" w:line="240" w:lineRule="auto"/>
        <w:jc w:val="both"/>
      </w:pPr>
      <w:r>
        <w:t>Dobavljači trebaju uz ponudu dostaviti dokaz o registraciji u relevantnom profesionalnim ili drugim registrima  u zemlji u kojoj su registrovani,  ili dostaviti posebnu izjavu ili potvrdu nadležnog organa  kojom se dokazuje njihovo pravo da obavljaju profesionalnu djelatnost koja je u vezi sa predmet nabavke.</w:t>
      </w:r>
    </w:p>
    <w:p w:rsidR="006F7EAF" w:rsidRDefault="006F7EAF" w:rsidP="006F7EAF">
      <w:pPr>
        <w:spacing w:after="0" w:line="240" w:lineRule="auto"/>
        <w:jc w:val="both"/>
      </w:pPr>
    </w:p>
    <w:p w:rsidR="006F7EAF" w:rsidRDefault="006F7EAF" w:rsidP="006F7EAF">
      <w:pPr>
        <w:spacing w:after="0" w:line="240" w:lineRule="auto"/>
        <w:jc w:val="both"/>
      </w:pPr>
      <w:r>
        <w:t>Za ugovorni organ kao dokaz o registraciji za obavljanje predmetne djelatnosti prihvatljivi su sljedeći dokazi:</w:t>
      </w:r>
    </w:p>
    <w:p w:rsidR="006F7EAF" w:rsidRDefault="006F7EAF" w:rsidP="006F7EAF">
      <w:pPr>
        <w:spacing w:after="0" w:line="240" w:lineRule="auto"/>
        <w:jc w:val="both"/>
      </w:pPr>
      <w:r>
        <w:t>-Rješenje o upisu u sudski registar ili</w:t>
      </w:r>
    </w:p>
    <w:p w:rsidR="006F7EAF" w:rsidRDefault="006F7EAF" w:rsidP="006F7EAF">
      <w:pPr>
        <w:spacing w:after="0" w:line="240" w:lineRule="auto"/>
        <w:jc w:val="both"/>
      </w:pPr>
      <w:r>
        <w:t xml:space="preserve">Izvod iz sudskog registra ili </w:t>
      </w:r>
    </w:p>
    <w:p w:rsidR="006F7EAF" w:rsidRDefault="006F7EAF" w:rsidP="00F114B5">
      <w:pPr>
        <w:spacing w:after="0" w:line="240" w:lineRule="auto"/>
        <w:jc w:val="both"/>
      </w:pPr>
      <w:r>
        <w:t xml:space="preserve">Izjava  nadležnog organa ili potvrda  izdata od strane nadležnog  organa  </w:t>
      </w:r>
      <w:r w:rsidR="00F114B5" w:rsidRPr="00F114B5">
        <w:t>kojom se dokazuje njihovo pravo da obavljaju profesionalnu djelatnost koja je u vezi sa predmet nabavke</w:t>
      </w:r>
      <w:r w:rsidR="00F114B5">
        <w:t>.</w:t>
      </w:r>
    </w:p>
    <w:p w:rsidR="00F114B5" w:rsidRDefault="00F114B5" w:rsidP="00F114B5">
      <w:pPr>
        <w:spacing w:after="0" w:line="240" w:lineRule="auto"/>
        <w:jc w:val="both"/>
      </w:pPr>
    </w:p>
    <w:p w:rsidR="006F7EAF" w:rsidRDefault="006F7EAF" w:rsidP="006F7EAF">
      <w:pPr>
        <w:spacing w:after="0" w:line="240" w:lineRule="auto"/>
        <w:jc w:val="both"/>
      </w:pPr>
      <w:r>
        <w:t xml:space="preserve">Ponuđač je dužan dostaviti navedene dokaze uz ponudu u kopiji. </w:t>
      </w:r>
    </w:p>
    <w:p w:rsidR="006F7EAF" w:rsidRDefault="006F7EAF" w:rsidP="006F7EAF">
      <w:pPr>
        <w:spacing w:after="0" w:line="240" w:lineRule="auto"/>
        <w:jc w:val="both"/>
      </w:pPr>
    </w:p>
    <w:p w:rsidR="006F7EAF" w:rsidRDefault="006F7EAF" w:rsidP="006F7EAF">
      <w:pPr>
        <w:spacing w:after="0" w:line="240" w:lineRule="auto"/>
        <w:jc w:val="both"/>
      </w:pPr>
      <w:r>
        <w:t>Ukoliko ponuđač ne dostavi tražene dokaze za obavljanje profesionalne djelatnosti, njegova ponuda bit će odbijena.</w:t>
      </w:r>
    </w:p>
    <w:p w:rsidR="006F7EAF" w:rsidRDefault="006F7EAF" w:rsidP="006F7EAF">
      <w:pPr>
        <w:spacing w:after="0" w:line="240" w:lineRule="auto"/>
        <w:jc w:val="both"/>
      </w:pPr>
    </w:p>
    <w:p w:rsidR="006F7EAF" w:rsidRPr="00E7171B" w:rsidRDefault="006F7EAF" w:rsidP="006F7EAF">
      <w:pPr>
        <w:spacing w:after="0" w:line="240" w:lineRule="auto"/>
        <w:jc w:val="both"/>
        <w:rPr>
          <w:u w:val="single"/>
        </w:rPr>
      </w:pPr>
      <w:r w:rsidRPr="00E7171B">
        <w:rPr>
          <w:u w:val="single"/>
        </w:rPr>
        <w:t>Ekonomsko finansijska sposobnost</w:t>
      </w:r>
    </w:p>
    <w:p w:rsidR="006F7EAF" w:rsidRDefault="006F7EAF" w:rsidP="006F7EAF">
      <w:pPr>
        <w:spacing w:after="0" w:line="240" w:lineRule="auto"/>
        <w:jc w:val="both"/>
      </w:pPr>
    </w:p>
    <w:p w:rsidR="006F7EAF" w:rsidRDefault="006F7EAF" w:rsidP="00AC0ABA">
      <w:pPr>
        <w:spacing w:after="0" w:line="240" w:lineRule="auto"/>
        <w:jc w:val="both"/>
      </w:pPr>
      <w:r>
        <w:t>-</w:t>
      </w:r>
      <w:r>
        <w:tab/>
      </w:r>
      <w:r w:rsidR="00AC0ABA">
        <w:t>Nema posebnih uslova</w:t>
      </w:r>
    </w:p>
    <w:p w:rsidR="006F7EAF" w:rsidRDefault="006F7EAF" w:rsidP="006F7EAF">
      <w:pPr>
        <w:spacing w:after="0" w:line="240" w:lineRule="auto"/>
        <w:jc w:val="both"/>
      </w:pPr>
    </w:p>
    <w:p w:rsidR="006F7EAF" w:rsidRPr="004A1700" w:rsidRDefault="006F7EAF" w:rsidP="006F7EAF">
      <w:pPr>
        <w:spacing w:after="0" w:line="240" w:lineRule="auto"/>
        <w:jc w:val="both"/>
        <w:rPr>
          <w:u w:val="single"/>
        </w:rPr>
      </w:pPr>
      <w:r w:rsidRPr="004A1700">
        <w:rPr>
          <w:u w:val="single"/>
        </w:rPr>
        <w:t>Tehnička i profesionalna sposobnost</w:t>
      </w:r>
    </w:p>
    <w:p w:rsidR="006F7EAF" w:rsidRDefault="006F7EAF" w:rsidP="006F7EAF">
      <w:pPr>
        <w:spacing w:after="0" w:line="240" w:lineRule="auto"/>
        <w:jc w:val="both"/>
      </w:pPr>
    </w:p>
    <w:p w:rsidR="006F7EAF" w:rsidRDefault="006F7EAF" w:rsidP="006F7EAF">
      <w:pPr>
        <w:spacing w:after="0" w:line="240" w:lineRule="auto"/>
        <w:jc w:val="both"/>
      </w:pPr>
      <w:r>
        <w:t>-</w:t>
      </w:r>
      <w:r>
        <w:tab/>
        <w:t>Što se tiče tehničke i profesionalne sposobnosti, u skladu sa članom 51. Zakona, ponuđači trebaju ispuniti slijedeće minimalne uslove:</w:t>
      </w:r>
    </w:p>
    <w:p w:rsidR="006F7EAF" w:rsidRDefault="006F7EAF" w:rsidP="006F7EAF">
      <w:pPr>
        <w:spacing w:after="0" w:line="240" w:lineRule="auto"/>
        <w:jc w:val="both"/>
      </w:pPr>
    </w:p>
    <w:p w:rsidR="006F7EAF" w:rsidRDefault="00F114B5" w:rsidP="006F7EAF">
      <w:pPr>
        <w:spacing w:after="0" w:line="240" w:lineRule="auto"/>
        <w:jc w:val="both"/>
      </w:pPr>
      <w:r>
        <w:lastRenderedPageBreak/>
        <w:t>a</w:t>
      </w:r>
      <w:r w:rsidR="006F7EAF">
        <w:t>)</w:t>
      </w:r>
      <w:r w:rsidR="006F7EAF">
        <w:tab/>
        <w:t>Obrazovne i profesionalne  kvalifikacije izvođača radova  i/ili kvalifikacije njegovog rukovodećeg osoblja  i naročito kvalifikacije lica koji su odgovorni za izvođenje konkretnih radova, kao i broj zaposlenih lica;</w:t>
      </w:r>
    </w:p>
    <w:p w:rsidR="006F7EAF" w:rsidRDefault="006F7EAF" w:rsidP="006F7EAF">
      <w:pPr>
        <w:spacing w:after="0" w:line="240" w:lineRule="auto"/>
        <w:jc w:val="both"/>
      </w:pPr>
      <w:r>
        <w:t>-</w:t>
      </w:r>
      <w:r>
        <w:tab/>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p>
    <w:p w:rsidR="006F7EAF" w:rsidRDefault="00F114B5" w:rsidP="006F7EAF">
      <w:pPr>
        <w:spacing w:after="0" w:line="240" w:lineRule="auto"/>
        <w:jc w:val="both"/>
      </w:pPr>
      <w:r>
        <w:t>b</w:t>
      </w:r>
      <w:r w:rsidR="006F7EAF">
        <w:t>) Na osnovu Uredbe o uslovima koje je preduzeće odnosno drugo pravno lice dužno da ispunjava u pogledu broja zaposlenih radnika radi obavljanja registrirane djelatnosti ponuđač mora imati najmanje 15 zaposlenih radnika.</w:t>
      </w:r>
    </w:p>
    <w:p w:rsidR="006F7EAF" w:rsidRDefault="006F7EAF" w:rsidP="006F7EAF">
      <w:pPr>
        <w:spacing w:after="0" w:line="240" w:lineRule="auto"/>
        <w:jc w:val="both"/>
      </w:pPr>
    </w:p>
    <w:p w:rsidR="006F7EAF" w:rsidRDefault="006F7EAF" w:rsidP="006F7EAF">
      <w:pPr>
        <w:spacing w:after="0" w:line="240" w:lineRule="auto"/>
        <w:jc w:val="both"/>
      </w:pPr>
      <w:r>
        <w:t xml:space="preserve">Ocjena tehničke i profesionalne sposobnosti dobavljača će se izvršiti </w:t>
      </w:r>
      <w:r w:rsidRPr="004A1700">
        <w:rPr>
          <w:b/>
        </w:rPr>
        <w:t>na osnovu izjave</w:t>
      </w:r>
      <w:r>
        <w:t xml:space="preserve"> (urnek izjave se nalazi u prilogu tenderske dokumentacije).</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PODACI</w:t>
      </w:r>
      <w:r w:rsidRPr="00B410C3">
        <w:rPr>
          <w:b/>
          <w:u w:val="single"/>
        </w:rPr>
        <w:t xml:space="preserve"> </w:t>
      </w:r>
      <w:r>
        <w:rPr>
          <w:b/>
          <w:u w:val="single"/>
        </w:rPr>
        <w:t>O</w:t>
      </w:r>
      <w:r w:rsidRPr="00B410C3">
        <w:rPr>
          <w:b/>
          <w:u w:val="single"/>
        </w:rPr>
        <w:t xml:space="preserve"> </w:t>
      </w:r>
      <w:r>
        <w:rPr>
          <w:b/>
          <w:u w:val="single"/>
        </w:rPr>
        <w:t>PONUDI</w:t>
      </w:r>
    </w:p>
    <w:p w:rsidR="006F7EAF" w:rsidRPr="00B410C3" w:rsidRDefault="006F7EAF" w:rsidP="006F7EAF">
      <w:pPr>
        <w:spacing w:after="0" w:line="240" w:lineRule="auto"/>
        <w:jc w:val="both"/>
        <w:rPr>
          <w:b/>
          <w:u w:val="single"/>
        </w:rPr>
      </w:pPr>
    </w:p>
    <w:p w:rsidR="006F7EAF" w:rsidRPr="00B410C3" w:rsidRDefault="006F7EAF" w:rsidP="006F7EAF">
      <w:pPr>
        <w:spacing w:after="0" w:line="240" w:lineRule="auto"/>
        <w:rPr>
          <w:u w:val="single"/>
        </w:rPr>
      </w:pPr>
      <w:r>
        <w:t xml:space="preserve">14. </w:t>
      </w:r>
      <w:r>
        <w:rPr>
          <w:u w:val="single"/>
        </w:rPr>
        <w:t>Sadržaj</w:t>
      </w:r>
      <w:r w:rsidRPr="00B410C3">
        <w:rPr>
          <w:u w:val="single"/>
        </w:rPr>
        <w:t xml:space="preserve"> </w:t>
      </w:r>
      <w:r>
        <w:rPr>
          <w:u w:val="single"/>
        </w:rPr>
        <w:t>ponude</w:t>
      </w:r>
      <w:r w:rsidRPr="00B410C3">
        <w:rPr>
          <w:u w:val="single"/>
        </w:rPr>
        <w:t xml:space="preserve"> </w:t>
      </w:r>
      <w:r>
        <w:rPr>
          <w:u w:val="single"/>
        </w:rPr>
        <w:t>i</w:t>
      </w:r>
      <w:r w:rsidRPr="00B410C3">
        <w:rPr>
          <w:u w:val="single"/>
        </w:rPr>
        <w:t xml:space="preserve"> </w:t>
      </w:r>
      <w:r>
        <w:rPr>
          <w:u w:val="single"/>
        </w:rPr>
        <w:t>način</w:t>
      </w:r>
      <w:r w:rsidRPr="00B410C3">
        <w:rPr>
          <w:u w:val="single"/>
        </w:rPr>
        <w:t xml:space="preserve"> </w:t>
      </w:r>
      <w:r>
        <w:rPr>
          <w:u w:val="single"/>
        </w:rPr>
        <w:t>pripreme</w:t>
      </w:r>
      <w:r w:rsidRPr="00B410C3">
        <w:rPr>
          <w:u w:val="single"/>
        </w:rPr>
        <w:t xml:space="preserve"> </w:t>
      </w:r>
      <w:r>
        <w:rPr>
          <w:u w:val="single"/>
        </w:rPr>
        <w:t>ponude</w:t>
      </w:r>
    </w:p>
    <w:p w:rsidR="006F7EAF" w:rsidRPr="00B410C3" w:rsidRDefault="006F7EAF" w:rsidP="006F7EAF">
      <w:pPr>
        <w:spacing w:after="0" w:line="240" w:lineRule="auto"/>
        <w:rPr>
          <w:u w:val="single"/>
        </w:rPr>
      </w:pPr>
    </w:p>
    <w:p w:rsidR="006F7EAF" w:rsidRDefault="006F7EAF" w:rsidP="006F7EAF">
      <w:pPr>
        <w:spacing w:after="0" w:line="240" w:lineRule="auto"/>
        <w:jc w:val="both"/>
      </w:pPr>
      <w: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F7EAF" w:rsidRDefault="006F7EAF" w:rsidP="006F7EAF">
      <w:pPr>
        <w:spacing w:after="0" w:line="240" w:lineRule="auto"/>
        <w:jc w:val="both"/>
      </w:pPr>
    </w:p>
    <w:p w:rsidR="006F7EAF" w:rsidRDefault="006F7EAF" w:rsidP="006F7EAF">
      <w:pPr>
        <w:spacing w:after="0" w:line="240" w:lineRule="auto"/>
        <w:jc w:val="both"/>
        <w:rPr>
          <w:u w:val="single"/>
        </w:rPr>
      </w:pPr>
      <w:r w:rsidRPr="000B19BE">
        <w:rPr>
          <w:b/>
          <w:u w:val="single"/>
        </w:rPr>
        <w:t>Kvalifikaciona ponuda</w:t>
      </w:r>
      <w:r w:rsidRPr="006E63E1">
        <w:rPr>
          <w:u w:val="single"/>
        </w:rPr>
        <w:t xml:space="preserve"> treba sadržavati:</w:t>
      </w:r>
    </w:p>
    <w:p w:rsidR="006F7EAF" w:rsidRDefault="00F114B5" w:rsidP="006F7EAF">
      <w:pPr>
        <w:pStyle w:val="ListParagraph"/>
        <w:numPr>
          <w:ilvl w:val="0"/>
          <w:numId w:val="13"/>
        </w:numPr>
        <w:spacing w:after="0" w:line="240" w:lineRule="auto"/>
      </w:pPr>
      <w:r>
        <w:t xml:space="preserve">Obrazac za ponudu </w:t>
      </w:r>
    </w:p>
    <w:p w:rsidR="009E5668" w:rsidRDefault="009E5668" w:rsidP="006F7EAF">
      <w:pPr>
        <w:pStyle w:val="ListParagraph"/>
        <w:numPr>
          <w:ilvl w:val="0"/>
          <w:numId w:val="13"/>
        </w:numPr>
        <w:spacing w:after="0" w:line="240" w:lineRule="auto"/>
      </w:pPr>
      <w:r>
        <w:t>Obrazac za dostavu povjerljivih informacija</w:t>
      </w:r>
    </w:p>
    <w:p w:rsidR="006F7EAF" w:rsidRDefault="006F7EAF" w:rsidP="006F7EAF">
      <w:pPr>
        <w:pStyle w:val="ListParagraph"/>
        <w:numPr>
          <w:ilvl w:val="0"/>
          <w:numId w:val="13"/>
        </w:numPr>
        <w:spacing w:after="0" w:line="240" w:lineRule="auto"/>
      </w:pPr>
      <w:r>
        <w:t xml:space="preserve">Izjava o ispunjenosti uslova iz člana 45. stav (1) tačaka od a) do d) Zakona o javnim nabavkama </w:t>
      </w:r>
    </w:p>
    <w:p w:rsidR="006F7EAF" w:rsidRDefault="006F7EAF" w:rsidP="006F7EAF">
      <w:pPr>
        <w:pStyle w:val="ListParagraph"/>
        <w:numPr>
          <w:ilvl w:val="0"/>
          <w:numId w:val="13"/>
        </w:numPr>
        <w:spacing w:after="0" w:line="240" w:lineRule="auto"/>
      </w:pPr>
      <w:r>
        <w:t>Pismena izjava ponuđača iz čla</w:t>
      </w:r>
      <w:r w:rsidR="00F114B5">
        <w:t>na 52 Zakona o javnim nabavkama</w:t>
      </w:r>
    </w:p>
    <w:p w:rsidR="00F114B5" w:rsidRDefault="00F114B5" w:rsidP="006F7EAF">
      <w:pPr>
        <w:pStyle w:val="ListParagraph"/>
        <w:numPr>
          <w:ilvl w:val="0"/>
          <w:numId w:val="13"/>
        </w:numPr>
        <w:spacing w:after="0" w:line="240" w:lineRule="auto"/>
      </w:pPr>
      <w:r>
        <w:t>Izjave o ispunjenosti  uslova iz člana 47. i 51. Zakona o javnim nabavkama</w:t>
      </w:r>
    </w:p>
    <w:p w:rsidR="006F7EAF" w:rsidRDefault="006F7EAF" w:rsidP="006F7EAF">
      <w:pPr>
        <w:pStyle w:val="ListParagraph"/>
        <w:spacing w:after="0" w:line="240" w:lineRule="auto"/>
      </w:pPr>
      <w:r>
        <w:t xml:space="preserve">    </w:t>
      </w:r>
    </w:p>
    <w:p w:rsidR="006F7EAF" w:rsidRPr="006E63E1" w:rsidRDefault="006F7EAF" w:rsidP="006F7EAF">
      <w:pPr>
        <w:spacing w:after="0" w:line="240" w:lineRule="auto"/>
        <w:rPr>
          <w:u w:val="single"/>
        </w:rPr>
      </w:pPr>
      <w:r w:rsidRPr="000B19BE">
        <w:rPr>
          <w:b/>
          <w:u w:val="single"/>
        </w:rPr>
        <w:t>Početna ponuda</w:t>
      </w:r>
      <w:r w:rsidRPr="006E63E1">
        <w:rPr>
          <w:u w:val="single"/>
        </w:rPr>
        <w:t xml:space="preserve"> mora sadržavati najmanje:</w:t>
      </w:r>
    </w:p>
    <w:p w:rsidR="006F7EAF" w:rsidRDefault="006F7EAF" w:rsidP="006F7EAF">
      <w:pPr>
        <w:pStyle w:val="ListParagraph"/>
        <w:numPr>
          <w:ilvl w:val="0"/>
          <w:numId w:val="13"/>
        </w:numPr>
        <w:spacing w:after="0" w:line="240" w:lineRule="auto"/>
      </w:pPr>
      <w:r>
        <w:t xml:space="preserve">Obrazac za cijenu ponude </w:t>
      </w:r>
    </w:p>
    <w:p w:rsidR="006F7EAF" w:rsidRPr="00DC41B7" w:rsidRDefault="006F7EAF" w:rsidP="006F7EAF">
      <w:pPr>
        <w:pStyle w:val="ListParagraph"/>
        <w:numPr>
          <w:ilvl w:val="0"/>
          <w:numId w:val="13"/>
        </w:numPr>
        <w:spacing w:after="0" w:line="240" w:lineRule="auto"/>
        <w:rPr>
          <w:rFonts w:ascii="Times New Roman" w:hAnsi="Times New Roman" w:cs="Times New Roman"/>
          <w:sz w:val="24"/>
          <w:szCs w:val="24"/>
        </w:rPr>
      </w:pPr>
      <w:r>
        <w:rPr>
          <w:rFonts w:cs="Times New Roman"/>
        </w:rPr>
        <w:t>Popunjen predmjer i predračun radova sa cijenom početne ponude</w:t>
      </w:r>
    </w:p>
    <w:p w:rsidR="006F7EAF" w:rsidRDefault="006F7EAF" w:rsidP="006F7EAF">
      <w:pPr>
        <w:spacing w:after="0" w:line="240" w:lineRule="auto"/>
        <w:rPr>
          <w:rFonts w:ascii="Times New Roman" w:hAnsi="Times New Roman" w:cs="Times New Roman"/>
          <w:sz w:val="24"/>
          <w:szCs w:val="24"/>
        </w:rPr>
      </w:pPr>
    </w:p>
    <w:p w:rsidR="006F7EAF" w:rsidRPr="00DC41B7" w:rsidRDefault="006F7EAF" w:rsidP="006F7EAF">
      <w:pPr>
        <w:spacing w:after="0" w:line="240" w:lineRule="auto"/>
        <w:rPr>
          <w:rFonts w:ascii="Times New Roman" w:hAnsi="Times New Roman" w:cs="Times New Roman"/>
          <w:sz w:val="24"/>
          <w:szCs w:val="24"/>
          <w:u w:val="single"/>
        </w:rPr>
      </w:pPr>
      <w:r w:rsidRPr="0030141E">
        <w:rPr>
          <w:b/>
          <w:u w:val="single"/>
        </w:rPr>
        <w:t>Konačna ponuda</w:t>
      </w:r>
      <w:r w:rsidRPr="00DC41B7">
        <w:rPr>
          <w:u w:val="single"/>
        </w:rPr>
        <w:t xml:space="preserve"> </w:t>
      </w:r>
      <w:r w:rsidRPr="0030141E">
        <w:rPr>
          <w:u w:val="single"/>
        </w:rPr>
        <w:t>mora sadržavati najmanje:</w:t>
      </w:r>
    </w:p>
    <w:p w:rsidR="00F114B5" w:rsidRPr="0030141E" w:rsidRDefault="00F114B5" w:rsidP="006F7EAF">
      <w:pPr>
        <w:pStyle w:val="ListParagraph"/>
        <w:numPr>
          <w:ilvl w:val="0"/>
          <w:numId w:val="13"/>
        </w:numPr>
        <w:spacing w:after="0" w:line="240" w:lineRule="auto"/>
        <w:rPr>
          <w:rFonts w:cs="Times New Roman"/>
        </w:rPr>
      </w:pPr>
      <w:r w:rsidRPr="0030141E">
        <w:rPr>
          <w:rFonts w:cs="Times New Roman"/>
        </w:rPr>
        <w:t>Obrazac za cijenu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predmjer i predračun radova sa cijenom konačne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nacrt ugovora</w:t>
      </w:r>
    </w:p>
    <w:p w:rsidR="006F7EAF" w:rsidRPr="0030141E" w:rsidRDefault="006F7EAF" w:rsidP="006F7EAF">
      <w:pPr>
        <w:spacing w:after="0" w:line="240" w:lineRule="auto"/>
        <w:rPr>
          <w:rFonts w:cs="Times New Roman"/>
        </w:rPr>
      </w:pPr>
    </w:p>
    <w:p w:rsidR="006F7EAF" w:rsidRPr="00B410C3" w:rsidRDefault="006F7EAF" w:rsidP="006F7EAF">
      <w:pPr>
        <w:spacing w:after="0" w:line="240" w:lineRule="auto"/>
        <w:rPr>
          <w:rFonts w:cs="Times New Roman"/>
          <w:u w:val="single"/>
        </w:rPr>
      </w:pPr>
      <w:r w:rsidRPr="002311A6">
        <w:rPr>
          <w:rFonts w:cs="Times New Roman"/>
        </w:rPr>
        <w:t xml:space="preserve">15. </w:t>
      </w:r>
      <w:r>
        <w:rPr>
          <w:rFonts w:cs="Times New Roman"/>
          <w:u w:val="single"/>
        </w:rPr>
        <w:t>Način</w:t>
      </w:r>
      <w:r w:rsidRPr="00B410C3">
        <w:rPr>
          <w:rFonts w:cs="Times New Roman"/>
          <w:u w:val="single"/>
        </w:rPr>
        <w:t xml:space="preserve"> </w:t>
      </w:r>
      <w:r>
        <w:rPr>
          <w:rFonts w:cs="Times New Roman"/>
          <w:u w:val="single"/>
        </w:rPr>
        <w:t>dostav</w:t>
      </w:r>
      <w:r>
        <w:rPr>
          <w:rFonts w:cs="Times New Roman"/>
          <w:u w:val="single"/>
          <w:lang w:val="sr-Cyrl-BA"/>
        </w:rPr>
        <w:t>ljanja</w:t>
      </w:r>
      <w:r w:rsidRPr="00B410C3">
        <w:rPr>
          <w:rFonts w:cs="Times New Roman"/>
          <w:u w:val="single"/>
        </w:rPr>
        <w:t xml:space="preserve"> </w:t>
      </w:r>
      <w:r>
        <w:rPr>
          <w:rFonts w:cs="Times New Roman"/>
          <w:u w:val="single"/>
        </w:rPr>
        <w:t>ponuda</w:t>
      </w:r>
    </w:p>
    <w:p w:rsidR="006F7EAF" w:rsidRDefault="006F7EAF" w:rsidP="006F7EAF">
      <w:pPr>
        <w:spacing w:after="0" w:line="240" w:lineRule="auto"/>
        <w:jc w:val="both"/>
        <w:rPr>
          <w:rFonts w:cs="Times New Roman"/>
        </w:rPr>
      </w:pPr>
      <w:r>
        <w:rPr>
          <w:rFonts w:cs="Times New Roman"/>
        </w:rPr>
        <w:t>Ponuda, bez obzira na način dostav</w:t>
      </w:r>
      <w:r>
        <w:rPr>
          <w:rFonts w:cs="Times New Roman"/>
          <w:lang w:val="sr-Cyrl-BA"/>
        </w:rPr>
        <w:t>ljanja</w:t>
      </w:r>
      <w:r>
        <w:rPr>
          <w:rFonts w:cs="Times New Roman"/>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6F7EAF" w:rsidRDefault="006F7EAF" w:rsidP="006F7EAF">
      <w:pPr>
        <w:spacing w:after="0" w:line="240" w:lineRule="auto"/>
        <w:jc w:val="both"/>
        <w:rPr>
          <w:rFonts w:cs="Times New Roman"/>
        </w:rPr>
      </w:pPr>
    </w:p>
    <w:p w:rsidR="006F7EAF" w:rsidRPr="002311A6" w:rsidRDefault="006F7EAF" w:rsidP="006F7EAF">
      <w:pPr>
        <w:spacing w:after="0" w:line="240" w:lineRule="auto"/>
        <w:jc w:val="both"/>
        <w:rPr>
          <w:rFonts w:cs="Times New Roman"/>
        </w:rPr>
      </w:pPr>
      <w:r>
        <w:rPr>
          <w:rFonts w:cs="Times New Roman"/>
        </w:rPr>
        <w:t>Ponude se predaju na protokol ugovornog organa ili putem pošte, na adresu ugovornog organa, u zatvorenoj koverti na kojoj, na prednjoj strani koverte, mora biti navedeno:</w:t>
      </w:r>
    </w:p>
    <w:p w:rsidR="006F7EAF" w:rsidRDefault="006F7EAF" w:rsidP="006F7EAF">
      <w:pPr>
        <w:spacing w:after="0" w:line="240" w:lineRule="auto"/>
      </w:pPr>
    </w:p>
    <w:p w:rsidR="006F7EAF" w:rsidRDefault="006F7EAF" w:rsidP="006F7EAF">
      <w:pPr>
        <w:spacing w:after="0" w:line="240" w:lineRule="auto"/>
      </w:pPr>
      <w:r>
        <w:t>NAZIV UGOVORNOG ORGANA</w:t>
      </w:r>
    </w:p>
    <w:p w:rsidR="006F7EAF" w:rsidRDefault="006F7EAF" w:rsidP="006F7EAF">
      <w:pPr>
        <w:spacing w:after="0" w:line="240" w:lineRule="auto"/>
      </w:pPr>
      <w:r>
        <w:lastRenderedPageBreak/>
        <w:t>ADRESA UGOVORNOG ORGANA (ulica i broj)</w:t>
      </w:r>
    </w:p>
    <w:p w:rsidR="00F114B5" w:rsidRDefault="006F7EAF" w:rsidP="006F7EAF">
      <w:pPr>
        <w:spacing w:after="0" w:line="240" w:lineRule="auto"/>
      </w:pPr>
      <w:r>
        <w:t xml:space="preserve">PONUDA (početna ili konačna) </w:t>
      </w:r>
      <w:r w:rsidR="00F114B5">
        <w:t xml:space="preserve">za nabavku </w:t>
      </w:r>
      <w:r w:rsidR="00323687" w:rsidRPr="00323687">
        <w:t>radova na završetku rekonstrukcije sa izgradnjom nove dionice regionalne ceste i mosta preko starog korita rijeke Gradašnice i korita rijeke oko mosta na regionalnoj cesti R-463 „Gradačac-Tramošnica“ od st.km. 0+290 do st.km. 0+440 (L=150 m + most)</w:t>
      </w:r>
      <w:r w:rsidR="00F114B5" w:rsidRPr="00F114B5">
        <w:t>;</w:t>
      </w:r>
    </w:p>
    <w:p w:rsidR="006F7EAF" w:rsidRDefault="006F7EAF" w:rsidP="006F7EAF">
      <w:pPr>
        <w:spacing w:after="0" w:line="240" w:lineRule="auto"/>
      </w:pPr>
    </w:p>
    <w:p w:rsidR="006F7EAF" w:rsidRPr="002311A6" w:rsidRDefault="006F7EAF" w:rsidP="006F7EAF">
      <w:pPr>
        <w:spacing w:after="0" w:line="240" w:lineRule="auto"/>
      </w:pPr>
      <w:r>
        <w:t>„NE OTVARAJ“</w:t>
      </w:r>
    </w:p>
    <w:p w:rsidR="006F7EAF" w:rsidRPr="002311A6" w:rsidRDefault="006F7EAF" w:rsidP="006F7EAF">
      <w:pPr>
        <w:spacing w:after="0" w:line="240" w:lineRule="auto"/>
      </w:pPr>
    </w:p>
    <w:p w:rsidR="006F7EAF" w:rsidRDefault="006F7EAF" w:rsidP="006F7EAF">
      <w:pPr>
        <w:spacing w:after="0" w:line="240" w:lineRule="auto"/>
      </w:pPr>
      <w:r>
        <w:t>Na zadnjoj strani koverte ponuđač je dužan da navede s</w:t>
      </w:r>
      <w:r>
        <w:rPr>
          <w:lang w:val="sr-Cyrl-BA"/>
        </w:rPr>
        <w:t>l</w:t>
      </w:r>
      <w:r>
        <w:t>i</w:t>
      </w:r>
      <w:r>
        <w:rPr>
          <w:lang w:val="sr-Cyrl-BA"/>
        </w:rPr>
        <w:t>j</w:t>
      </w:r>
      <w:r>
        <w:t>edeće:</w:t>
      </w:r>
    </w:p>
    <w:p w:rsidR="006F7EAF" w:rsidRDefault="006F7EAF" w:rsidP="006F7EAF">
      <w:pPr>
        <w:spacing w:after="0" w:line="240" w:lineRule="auto"/>
      </w:pPr>
      <w:r>
        <w:t>Naziv i adresa ponuđača /grupe ponuđača</w:t>
      </w:r>
    </w:p>
    <w:p w:rsidR="006F7EAF" w:rsidRPr="00A00FA9"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dva</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Dijelove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što</w:t>
      </w:r>
      <w:r w:rsidRPr="00A00FA9">
        <w:rPr>
          <w:rFonts w:asciiTheme="minorHAnsi" w:hAnsiTheme="minorHAnsi"/>
          <w:color w:val="000000"/>
          <w:sz w:val="22"/>
          <w:szCs w:val="22"/>
        </w:rPr>
        <w:t xml:space="preserve"> </w:t>
      </w:r>
      <w:r>
        <w:rPr>
          <w:rFonts w:asciiTheme="minorHAnsi" w:hAnsiTheme="minorHAnsi"/>
          <w:color w:val="000000"/>
          <w:sz w:val="22"/>
          <w:szCs w:val="22"/>
        </w:rPr>
        <w:t>su</w:t>
      </w:r>
      <w:r w:rsidRPr="00A00FA9">
        <w:rPr>
          <w:rFonts w:asciiTheme="minorHAnsi" w:hAnsiTheme="minorHAnsi"/>
          <w:color w:val="000000"/>
          <w:sz w:val="22"/>
          <w:szCs w:val="22"/>
        </w:rPr>
        <w:t xml:space="preserve"> </w:t>
      </w:r>
      <w:r>
        <w:rPr>
          <w:rFonts w:asciiTheme="minorHAnsi" w:hAnsiTheme="minorHAnsi"/>
          <w:color w:val="000000"/>
          <w:sz w:val="22"/>
          <w:szCs w:val="22"/>
        </w:rPr>
        <w:t>uzorci</w:t>
      </w:r>
      <w:r w:rsidRPr="00A00FA9">
        <w:rPr>
          <w:rFonts w:asciiTheme="minorHAnsi" w:hAnsiTheme="minorHAnsi"/>
          <w:color w:val="000000"/>
          <w:sz w:val="22"/>
          <w:szCs w:val="22"/>
        </w:rPr>
        <w:t xml:space="preserve">, </w:t>
      </w:r>
      <w:r>
        <w:rPr>
          <w:rFonts w:asciiTheme="minorHAnsi" w:hAnsiTheme="minorHAnsi"/>
          <w:color w:val="000000"/>
          <w:sz w:val="22"/>
          <w:szCs w:val="22"/>
        </w:rPr>
        <w:t>katalozi</w:t>
      </w:r>
      <w:r w:rsidRPr="00A00FA9">
        <w:rPr>
          <w:rFonts w:asciiTheme="minorHAnsi" w:hAnsiTheme="minorHAnsi"/>
          <w:color w:val="000000"/>
          <w:sz w:val="22"/>
          <w:szCs w:val="22"/>
        </w:rPr>
        <w:t xml:space="preserve">, </w:t>
      </w:r>
      <w:r>
        <w:rPr>
          <w:rFonts w:asciiTheme="minorHAnsi" w:hAnsiTheme="minorHAnsi"/>
          <w:color w:val="000000"/>
          <w:sz w:val="22"/>
          <w:szCs w:val="22"/>
        </w:rPr>
        <w:t>mediji</w:t>
      </w:r>
      <w:r w:rsidRPr="00A00FA9">
        <w:rPr>
          <w:rFonts w:asciiTheme="minorHAnsi" w:hAnsiTheme="minorHAnsi"/>
          <w:color w:val="000000"/>
          <w:sz w:val="22"/>
          <w:szCs w:val="22"/>
        </w:rPr>
        <w:t xml:space="preserve"> </w:t>
      </w:r>
      <w:r>
        <w:rPr>
          <w:rFonts w:asciiTheme="minorHAnsi" w:hAnsiTheme="minorHAnsi"/>
          <w:color w:val="000000"/>
          <w:sz w:val="22"/>
          <w:szCs w:val="22"/>
        </w:rPr>
        <w:t>za</w:t>
      </w:r>
      <w:r w:rsidRPr="00A00FA9">
        <w:rPr>
          <w:rFonts w:asciiTheme="minorHAnsi" w:hAnsiTheme="minorHAnsi"/>
          <w:color w:val="000000"/>
          <w:sz w:val="22"/>
          <w:szCs w:val="22"/>
        </w:rPr>
        <w:t xml:space="preserve"> </w:t>
      </w:r>
      <w:r>
        <w:rPr>
          <w:rFonts w:asciiTheme="minorHAnsi" w:hAnsiTheme="minorHAnsi"/>
          <w:color w:val="000000"/>
          <w:sz w:val="22"/>
          <w:szCs w:val="22"/>
        </w:rPr>
        <w:t>pohranjivanje</w:t>
      </w:r>
      <w:r w:rsidRPr="00A00FA9">
        <w:rPr>
          <w:rFonts w:asciiTheme="minorHAnsi" w:hAnsiTheme="minorHAnsi"/>
          <w:color w:val="000000"/>
          <w:sz w:val="22"/>
          <w:szCs w:val="22"/>
        </w:rPr>
        <w:t xml:space="preserve"> </w:t>
      </w:r>
      <w:r>
        <w:rPr>
          <w:rFonts w:asciiTheme="minorHAnsi" w:hAnsiTheme="minorHAnsi"/>
          <w:color w:val="000000"/>
          <w:sz w:val="22"/>
          <w:szCs w:val="22"/>
        </w:rPr>
        <w:t>podataka</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sl</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mogu</w:t>
      </w:r>
      <w:r w:rsidRPr="00A00FA9">
        <w:rPr>
          <w:rFonts w:asciiTheme="minorHAnsi" w:hAnsiTheme="minorHAnsi"/>
          <w:color w:val="000000"/>
          <w:sz w:val="22"/>
          <w:szCs w:val="22"/>
        </w:rPr>
        <w:t xml:space="preserve"> </w:t>
      </w:r>
      <w:r>
        <w:rPr>
          <w:rFonts w:asciiTheme="minorHAnsi" w:hAnsiTheme="minorHAnsi"/>
          <w:color w:val="000000"/>
          <w:sz w:val="22"/>
          <w:szCs w:val="22"/>
        </w:rPr>
        <w:t>biti</w:t>
      </w:r>
      <w:r w:rsidRPr="00A00FA9">
        <w:rPr>
          <w:rFonts w:asciiTheme="minorHAnsi" w:hAnsiTheme="minorHAnsi"/>
          <w:color w:val="000000"/>
          <w:sz w:val="22"/>
          <w:szCs w:val="22"/>
        </w:rPr>
        <w:t xml:space="preserve"> </w:t>
      </w:r>
      <w:r>
        <w:rPr>
          <w:rFonts w:asciiTheme="minorHAnsi" w:hAnsiTheme="minorHAnsi"/>
          <w:color w:val="000000"/>
          <w:sz w:val="22"/>
          <w:szCs w:val="22"/>
        </w:rPr>
        <w:t>uvezani</w:t>
      </w:r>
      <w:r w:rsidRPr="00A00FA9">
        <w:rPr>
          <w:rFonts w:asciiTheme="minorHAnsi" w:hAnsiTheme="minorHAnsi"/>
          <w:color w:val="000000"/>
          <w:sz w:val="22"/>
          <w:szCs w:val="22"/>
        </w:rPr>
        <w:t xml:space="preserve"> </w:t>
      </w:r>
      <w:r>
        <w:rPr>
          <w:rFonts w:asciiTheme="minorHAnsi" w:hAnsiTheme="minorHAnsi"/>
          <w:color w:val="000000"/>
          <w:sz w:val="22"/>
          <w:szCs w:val="22"/>
        </w:rPr>
        <w:t>ponuđač</w:t>
      </w:r>
      <w:r w:rsidRPr="00A00FA9">
        <w:rPr>
          <w:rFonts w:asciiTheme="minorHAnsi" w:hAnsiTheme="minorHAnsi"/>
          <w:color w:val="000000"/>
          <w:sz w:val="22"/>
          <w:szCs w:val="22"/>
        </w:rPr>
        <w:t xml:space="preserve"> </w:t>
      </w:r>
      <w:r>
        <w:rPr>
          <w:rFonts w:asciiTheme="minorHAnsi" w:hAnsiTheme="minorHAnsi"/>
          <w:color w:val="000000"/>
          <w:sz w:val="22"/>
          <w:szCs w:val="22"/>
        </w:rPr>
        <w:t>obilježava</w:t>
      </w:r>
      <w:r w:rsidRPr="00A00FA9">
        <w:rPr>
          <w:rFonts w:asciiTheme="minorHAnsi" w:hAnsiTheme="minorHAnsi"/>
          <w:color w:val="000000"/>
          <w:sz w:val="22"/>
          <w:szCs w:val="22"/>
        </w:rPr>
        <w:t xml:space="preserve"> </w:t>
      </w:r>
      <w:r>
        <w:rPr>
          <w:rFonts w:asciiTheme="minorHAnsi" w:hAnsiTheme="minorHAnsi"/>
          <w:color w:val="000000"/>
          <w:sz w:val="22"/>
          <w:szCs w:val="22"/>
        </w:rPr>
        <w:t>nazivom</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navodi</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sadržaju</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w:t>
      </w:r>
    </w:p>
    <w:p w:rsidR="006F7EAF" w:rsidRDefault="006F7EAF" w:rsidP="006F7EAF">
      <w:pPr>
        <w:pStyle w:val="t-9-8"/>
        <w:jc w:val="both"/>
        <w:rPr>
          <w:color w:val="000000"/>
        </w:rPr>
      </w:pP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vidljiv</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Kada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od</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slijedeći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započinje</w:t>
      </w:r>
      <w:r w:rsidRPr="00A00FA9">
        <w:rPr>
          <w:rFonts w:asciiTheme="minorHAnsi" w:hAnsiTheme="minorHAnsi"/>
          <w:color w:val="000000"/>
          <w:sz w:val="22"/>
          <w:szCs w:val="22"/>
        </w:rPr>
        <w:t xml:space="preserve"> </w:t>
      </w:r>
      <w:r>
        <w:rPr>
          <w:rFonts w:asciiTheme="minorHAnsi" w:hAnsiTheme="minorHAnsi"/>
          <w:color w:val="000000"/>
          <w:sz w:val="22"/>
          <w:szCs w:val="22"/>
        </w:rPr>
        <w:t>rednim</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nastavlja</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završava</w:t>
      </w:r>
      <w:r w:rsidRPr="00A00FA9">
        <w:rPr>
          <w:rFonts w:asciiTheme="minorHAnsi" w:hAnsiTheme="minorHAnsi"/>
          <w:color w:val="000000"/>
          <w:sz w:val="22"/>
          <w:szCs w:val="22"/>
        </w:rPr>
        <w:t xml:space="preserve"> </w:t>
      </w:r>
      <w:r>
        <w:rPr>
          <w:rFonts w:asciiTheme="minorHAnsi" w:hAnsiTheme="minorHAnsi"/>
          <w:color w:val="000000"/>
          <w:sz w:val="22"/>
          <w:szCs w:val="22"/>
        </w:rPr>
        <w:t>prethodni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Garancija</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numeriše</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sadrži</w:t>
      </w:r>
      <w:r w:rsidRPr="00A00FA9">
        <w:rPr>
          <w:rFonts w:asciiTheme="minorHAnsi" w:hAnsiTheme="minorHAnsi"/>
          <w:color w:val="000000"/>
          <w:sz w:val="22"/>
          <w:szCs w:val="22"/>
        </w:rPr>
        <w:t xml:space="preserve"> </w:t>
      </w:r>
      <w:r>
        <w:rPr>
          <w:rFonts w:asciiTheme="minorHAnsi" w:hAnsiTheme="minorHAnsi"/>
          <w:color w:val="000000"/>
          <w:sz w:val="22"/>
          <w:szCs w:val="22"/>
        </w:rPr>
        <w:t>štampanu</w:t>
      </w:r>
      <w:r w:rsidRPr="00A00FA9">
        <w:rPr>
          <w:rFonts w:asciiTheme="minorHAnsi" w:hAnsiTheme="minorHAnsi"/>
          <w:color w:val="000000"/>
          <w:sz w:val="22"/>
          <w:szCs w:val="22"/>
        </w:rPr>
        <w:t xml:space="preserve"> </w:t>
      </w:r>
      <w:r>
        <w:rPr>
          <w:rFonts w:asciiTheme="minorHAnsi" w:hAnsiTheme="minorHAnsi"/>
          <w:color w:val="000000"/>
          <w:sz w:val="22"/>
          <w:szCs w:val="22"/>
        </w:rPr>
        <w:t>literaturu</w:t>
      </w:r>
      <w:r w:rsidRPr="00A00FA9">
        <w:rPr>
          <w:rFonts w:asciiTheme="minorHAnsi" w:hAnsiTheme="minorHAnsi"/>
          <w:color w:val="000000"/>
          <w:sz w:val="22"/>
          <w:szCs w:val="22"/>
        </w:rPr>
        <w:t xml:space="preserve">, </w:t>
      </w:r>
      <w:r>
        <w:rPr>
          <w:rFonts w:asciiTheme="minorHAnsi" w:hAnsiTheme="minorHAnsi"/>
          <w:color w:val="000000"/>
          <w:sz w:val="22"/>
          <w:szCs w:val="22"/>
        </w:rPr>
        <w:t>brošure</w:t>
      </w:r>
      <w:r w:rsidRPr="00A00FA9">
        <w:rPr>
          <w:rFonts w:asciiTheme="minorHAnsi" w:hAnsiTheme="minorHAnsi"/>
          <w:color w:val="000000"/>
          <w:sz w:val="22"/>
          <w:szCs w:val="22"/>
        </w:rPr>
        <w:t xml:space="preserve">, </w:t>
      </w:r>
      <w:r>
        <w:rPr>
          <w:rFonts w:asciiTheme="minorHAnsi" w:hAnsiTheme="minorHAnsi"/>
          <w:color w:val="000000"/>
          <w:sz w:val="22"/>
          <w:szCs w:val="22"/>
        </w:rPr>
        <w:t>kataloge</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imaju</w:t>
      </w:r>
      <w:r w:rsidRPr="00A00FA9">
        <w:rPr>
          <w:rFonts w:asciiTheme="minorHAnsi" w:hAnsiTheme="minorHAnsi"/>
          <w:color w:val="000000"/>
          <w:sz w:val="22"/>
          <w:szCs w:val="22"/>
        </w:rPr>
        <w:t xml:space="preserve"> </w:t>
      </w:r>
      <w:r>
        <w:rPr>
          <w:rFonts w:asciiTheme="minorHAnsi" w:hAnsiTheme="minorHAnsi"/>
          <w:color w:val="000000"/>
          <w:sz w:val="22"/>
          <w:szCs w:val="22"/>
          <w:lang w:val="sr-Cyrl-BA"/>
        </w:rPr>
        <w:t>originalno</w:t>
      </w:r>
      <w:r w:rsidRPr="00A00FA9">
        <w:rPr>
          <w:rFonts w:asciiTheme="minorHAnsi" w:hAnsiTheme="minorHAnsi"/>
          <w:color w:val="000000"/>
          <w:sz w:val="22"/>
          <w:szCs w:val="22"/>
        </w:rPr>
        <w:t xml:space="preserve"> </w:t>
      </w:r>
      <w:r>
        <w:rPr>
          <w:rFonts w:asciiTheme="minorHAnsi" w:hAnsiTheme="minorHAnsi"/>
          <w:color w:val="000000"/>
          <w:sz w:val="22"/>
          <w:szCs w:val="22"/>
        </w:rPr>
        <w:t>numerisane</w:t>
      </w:r>
      <w:r w:rsidRPr="00A00FA9">
        <w:rPr>
          <w:rFonts w:asciiTheme="minorHAnsi" w:hAnsiTheme="minorHAnsi"/>
          <w:color w:val="000000"/>
          <w:sz w:val="22"/>
          <w:szCs w:val="22"/>
        </w:rPr>
        <w:t xml:space="preserve"> </w:t>
      </w:r>
      <w:r>
        <w:rPr>
          <w:rFonts w:asciiTheme="minorHAnsi" w:hAnsiTheme="minorHAnsi"/>
          <w:color w:val="000000"/>
          <w:sz w:val="22"/>
          <w:szCs w:val="22"/>
        </w:rPr>
        <w:t>brojeve</w:t>
      </w:r>
      <w:r w:rsidRPr="00A00FA9">
        <w:rPr>
          <w:rFonts w:asciiTheme="minorHAnsi" w:hAnsiTheme="minorHAnsi"/>
          <w:color w:val="000000"/>
          <w:sz w:val="22"/>
          <w:szCs w:val="22"/>
        </w:rPr>
        <w:t xml:space="preserve">, </w:t>
      </w:r>
      <w:r>
        <w:rPr>
          <w:rFonts w:asciiTheme="minorHAnsi" w:hAnsiTheme="minorHAnsi"/>
          <w:color w:val="000000"/>
          <w:sz w:val="22"/>
          <w:szCs w:val="22"/>
        </w:rPr>
        <w:t>onda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ti</w:t>
      </w:r>
      <w:r w:rsidRPr="00A00FA9">
        <w:rPr>
          <w:rFonts w:asciiTheme="minorHAnsi" w:hAnsiTheme="minorHAnsi"/>
          <w:color w:val="000000"/>
          <w:sz w:val="22"/>
          <w:szCs w:val="22"/>
        </w:rPr>
        <w:t xml:space="preserve"> </w:t>
      </w:r>
      <w:r>
        <w:rPr>
          <w:rFonts w:asciiTheme="minorHAnsi" w:hAnsiTheme="minorHAnsi"/>
          <w:color w:val="000000"/>
          <w:sz w:val="22"/>
          <w:szCs w:val="22"/>
        </w:rPr>
        <w:t>dijelovi</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numerišu</w:t>
      </w:r>
      <w:r w:rsidRPr="00A00FA9">
        <w:rPr>
          <w:rFonts w:asciiTheme="minorHAnsi" w:hAnsiTheme="minorHAnsi"/>
          <w:color w:val="000000"/>
          <w:sz w:val="22"/>
          <w:szCs w:val="22"/>
        </w:rPr>
        <w:t xml:space="preserve"> </w:t>
      </w:r>
      <w:r>
        <w:rPr>
          <w:rFonts w:asciiTheme="minorHAnsi" w:hAnsiTheme="minorHAnsi"/>
          <w:color w:val="000000"/>
          <w:sz w:val="22"/>
          <w:szCs w:val="22"/>
        </w:rPr>
        <w:t>dodatno</w:t>
      </w:r>
      <w:r>
        <w:rPr>
          <w:color w:val="000000"/>
        </w:rPr>
        <w:t>.</w:t>
      </w:r>
    </w:p>
    <w:p w:rsidR="006F7EAF" w:rsidRDefault="006F7EAF" w:rsidP="006F7EAF">
      <w:pPr>
        <w:spacing w:after="0" w:line="240" w:lineRule="auto"/>
        <w:jc w:val="both"/>
        <w:rPr>
          <w:color w:val="000000"/>
        </w:rPr>
      </w:pPr>
      <w:r>
        <w:rPr>
          <w:color w:val="000000"/>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F7EAF" w:rsidRDefault="006F7EAF" w:rsidP="006F7EAF">
      <w:pPr>
        <w:spacing w:after="0" w:line="240" w:lineRule="auto"/>
      </w:pPr>
    </w:p>
    <w:p w:rsidR="006F7EAF" w:rsidRDefault="006F7EAF" w:rsidP="006F7EAF">
      <w:pPr>
        <w:spacing w:after="0" w:line="240" w:lineRule="auto"/>
        <w:jc w:val="both"/>
      </w:pPr>
      <w:r>
        <w:t xml:space="preserve">16. </w:t>
      </w:r>
      <w:r>
        <w:rPr>
          <w:u w:val="single"/>
        </w:rPr>
        <w:t>Način</w:t>
      </w:r>
      <w:r w:rsidRPr="00B11135">
        <w:rPr>
          <w:u w:val="single"/>
        </w:rPr>
        <w:t xml:space="preserve"> </w:t>
      </w:r>
      <w:r>
        <w:rPr>
          <w:u w:val="single"/>
        </w:rPr>
        <w:t>dostav</w:t>
      </w:r>
      <w:r>
        <w:rPr>
          <w:u w:val="single"/>
          <w:lang w:val="sr-Cyrl-BA"/>
        </w:rPr>
        <w:t>ljanja</w:t>
      </w:r>
      <w:r w:rsidRPr="00B11135">
        <w:rPr>
          <w:u w:val="single"/>
        </w:rPr>
        <w:t xml:space="preserve"> </w:t>
      </w:r>
      <w:r>
        <w:rPr>
          <w:u w:val="single"/>
        </w:rPr>
        <w:t>dokumenta</w:t>
      </w:r>
      <w:r w:rsidRPr="00B11135">
        <w:rPr>
          <w:u w:val="single"/>
        </w:rPr>
        <w:t xml:space="preserve"> </w:t>
      </w:r>
    </w:p>
    <w:p w:rsidR="006F7EAF" w:rsidRPr="00246A4D"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Ugovorni</w:t>
      </w:r>
      <w:r w:rsidRPr="00246A4D">
        <w:rPr>
          <w:rFonts w:asciiTheme="minorHAnsi" w:hAnsiTheme="minorHAnsi"/>
          <w:color w:val="000000"/>
          <w:sz w:val="22"/>
          <w:szCs w:val="22"/>
        </w:rPr>
        <w:t xml:space="preserve"> </w:t>
      </w:r>
      <w:r>
        <w:rPr>
          <w:rFonts w:asciiTheme="minorHAnsi" w:hAnsiTheme="minorHAnsi"/>
          <w:color w:val="000000"/>
          <w:sz w:val="22"/>
          <w:szCs w:val="22"/>
        </w:rPr>
        <w:t>organ</w:t>
      </w:r>
      <w:r w:rsidRPr="00246A4D">
        <w:rPr>
          <w:rFonts w:asciiTheme="minorHAnsi" w:hAnsiTheme="minorHAnsi"/>
          <w:color w:val="000000"/>
          <w:sz w:val="22"/>
          <w:szCs w:val="22"/>
        </w:rPr>
        <w:t xml:space="preserve"> </w:t>
      </w:r>
      <w:r>
        <w:rPr>
          <w:rFonts w:asciiTheme="minorHAnsi" w:hAnsiTheme="minorHAnsi"/>
          <w:color w:val="000000"/>
          <w:sz w:val="22"/>
          <w:szCs w:val="22"/>
        </w:rPr>
        <w:t>od</w:t>
      </w:r>
      <w:r w:rsidRPr="00246A4D">
        <w:rPr>
          <w:rFonts w:asciiTheme="minorHAnsi" w:hAnsiTheme="minorHAnsi"/>
          <w:color w:val="000000"/>
          <w:sz w:val="22"/>
          <w:szCs w:val="22"/>
        </w:rPr>
        <w:t xml:space="preserve"> </w:t>
      </w:r>
      <w:r>
        <w:rPr>
          <w:rFonts w:asciiTheme="minorHAnsi" w:hAnsiTheme="minorHAnsi"/>
          <w:color w:val="000000"/>
          <w:sz w:val="22"/>
          <w:szCs w:val="22"/>
        </w:rPr>
        <w:t>ponuđača</w:t>
      </w:r>
      <w:r w:rsidRPr="00246A4D">
        <w:rPr>
          <w:rFonts w:asciiTheme="minorHAnsi" w:hAnsiTheme="minorHAnsi"/>
          <w:color w:val="000000"/>
          <w:sz w:val="22"/>
          <w:szCs w:val="22"/>
        </w:rPr>
        <w:t xml:space="preserve"> </w:t>
      </w:r>
      <w:r w:rsidR="00356C8B">
        <w:rPr>
          <w:rFonts w:asciiTheme="minorHAnsi" w:hAnsiTheme="minorHAnsi"/>
          <w:color w:val="000000"/>
          <w:sz w:val="22"/>
          <w:szCs w:val="22"/>
        </w:rPr>
        <w:t xml:space="preserve">ne </w:t>
      </w:r>
      <w:r>
        <w:rPr>
          <w:rFonts w:asciiTheme="minorHAnsi" w:hAnsiTheme="minorHAnsi"/>
          <w:color w:val="000000"/>
          <w:sz w:val="22"/>
          <w:szCs w:val="22"/>
        </w:rPr>
        <w:t>zahtjeva</w:t>
      </w:r>
      <w:r w:rsidR="00356C8B">
        <w:rPr>
          <w:rFonts w:asciiTheme="minorHAnsi" w:hAnsiTheme="minorHAnsi"/>
          <w:color w:val="000000"/>
          <w:sz w:val="22"/>
          <w:szCs w:val="22"/>
        </w:rPr>
        <w:t xml:space="preserve"> </w:t>
      </w:r>
      <w:r w:rsidRPr="00246A4D">
        <w:rPr>
          <w:rFonts w:asciiTheme="minorHAnsi" w:hAnsiTheme="minorHAnsi"/>
          <w:color w:val="000000"/>
          <w:sz w:val="22"/>
          <w:szCs w:val="22"/>
        </w:rPr>
        <w:t xml:space="preserve"> </w:t>
      </w:r>
      <w:r>
        <w:rPr>
          <w:rFonts w:asciiTheme="minorHAnsi" w:hAnsiTheme="minorHAnsi"/>
          <w:color w:val="000000"/>
          <w:sz w:val="22"/>
          <w:szCs w:val="22"/>
        </w:rPr>
        <w:t>kopiju</w:t>
      </w:r>
      <w:r w:rsidRPr="00246A4D">
        <w:rPr>
          <w:rFonts w:asciiTheme="minorHAnsi" w:hAnsiTheme="minorHAnsi"/>
          <w:color w:val="000000"/>
          <w:sz w:val="22"/>
          <w:szCs w:val="22"/>
        </w:rPr>
        <w:t xml:space="preserve"> </w:t>
      </w:r>
      <w:r>
        <w:rPr>
          <w:rFonts w:asciiTheme="minorHAnsi" w:hAnsiTheme="minorHAnsi"/>
          <w:color w:val="000000"/>
          <w:sz w:val="22"/>
          <w:szCs w:val="22"/>
        </w:rPr>
        <w:t>ponude</w:t>
      </w:r>
      <w:r w:rsidRPr="00246A4D">
        <w:rPr>
          <w:rFonts w:asciiTheme="minorHAnsi" w:hAnsiTheme="minorHAnsi"/>
          <w:color w:val="000000"/>
          <w:sz w:val="22"/>
          <w:szCs w:val="22"/>
        </w:rPr>
        <w:t xml:space="preserve">, </w:t>
      </w:r>
      <w:r>
        <w:rPr>
          <w:rFonts w:asciiTheme="minorHAnsi" w:hAnsiTheme="minorHAnsi"/>
          <w:color w:val="000000"/>
          <w:sz w:val="22"/>
          <w:szCs w:val="22"/>
        </w:rPr>
        <w:t>dostavlja</w:t>
      </w:r>
      <w:r w:rsidR="00356C8B">
        <w:rPr>
          <w:rFonts w:asciiTheme="minorHAnsi" w:hAnsiTheme="minorHAnsi"/>
          <w:color w:val="000000"/>
          <w:sz w:val="22"/>
          <w:szCs w:val="22"/>
        </w:rPr>
        <w:t xml:space="preserve"> se samo original</w:t>
      </w:r>
      <w:r w:rsidRPr="00246A4D">
        <w:rPr>
          <w:rFonts w:asciiTheme="minorHAnsi" w:hAnsiTheme="minorHAnsi"/>
          <w:color w:val="000000"/>
          <w:sz w:val="22"/>
          <w:szCs w:val="22"/>
        </w:rPr>
        <w:t xml:space="preserve"> </w:t>
      </w:r>
      <w:r>
        <w:rPr>
          <w:rFonts w:asciiTheme="minorHAnsi" w:hAnsiTheme="minorHAnsi"/>
          <w:color w:val="000000"/>
          <w:sz w:val="22"/>
          <w:szCs w:val="22"/>
        </w:rPr>
        <w:t>ponud</w:t>
      </w:r>
      <w:r w:rsidR="00356C8B">
        <w:rPr>
          <w:rFonts w:asciiTheme="minorHAnsi" w:hAnsiTheme="minorHAnsi"/>
          <w:color w:val="000000"/>
          <w:sz w:val="22"/>
          <w:szCs w:val="22"/>
        </w:rPr>
        <w:t>e</w:t>
      </w:r>
      <w:r w:rsidRPr="00246A4D">
        <w:rPr>
          <w:rFonts w:asciiTheme="minorHAnsi" w:hAnsiTheme="minorHAnsi"/>
          <w:color w:val="000000"/>
          <w:sz w:val="22"/>
          <w:szCs w:val="22"/>
        </w:rPr>
        <w:t xml:space="preserve">. </w:t>
      </w:r>
    </w:p>
    <w:p w:rsidR="006F7EAF" w:rsidRPr="00B410C3" w:rsidRDefault="006F7EAF" w:rsidP="006F7EAF">
      <w:pPr>
        <w:spacing w:after="0" w:line="240" w:lineRule="auto"/>
        <w:jc w:val="both"/>
        <w:rPr>
          <w:u w:val="single"/>
        </w:rPr>
      </w:pPr>
      <w:r>
        <w:t xml:space="preserve">17. </w:t>
      </w:r>
      <w:r>
        <w:rPr>
          <w:u w:val="single"/>
        </w:rPr>
        <w:t>Dopuštenost</w:t>
      </w:r>
      <w:r w:rsidRPr="00B410C3">
        <w:rPr>
          <w:u w:val="single"/>
        </w:rPr>
        <w:t xml:space="preserve"> </w:t>
      </w:r>
      <w:r>
        <w:rPr>
          <w:u w:val="single"/>
        </w:rPr>
        <w:t>dostave</w:t>
      </w:r>
      <w:r w:rsidRPr="00B410C3">
        <w:rPr>
          <w:u w:val="single"/>
        </w:rPr>
        <w:t xml:space="preserve"> </w:t>
      </w:r>
      <w:r>
        <w:rPr>
          <w:u w:val="single"/>
        </w:rPr>
        <w:t>alternatvnih</w:t>
      </w:r>
      <w:r w:rsidRPr="00B410C3">
        <w:rPr>
          <w:u w:val="single"/>
        </w:rPr>
        <w:t xml:space="preserve"> </w:t>
      </w:r>
      <w:r>
        <w:rPr>
          <w:u w:val="single"/>
        </w:rPr>
        <w:t>ponuda</w:t>
      </w:r>
    </w:p>
    <w:p w:rsidR="006F7EAF" w:rsidRPr="00B410C3" w:rsidRDefault="006F7EAF" w:rsidP="006F7EAF">
      <w:pPr>
        <w:spacing w:after="0" w:line="240" w:lineRule="auto"/>
        <w:jc w:val="both"/>
        <w:rPr>
          <w:u w:val="single"/>
        </w:rPr>
      </w:pPr>
    </w:p>
    <w:p w:rsidR="006F7EAF" w:rsidRPr="00D330C3" w:rsidRDefault="006F7EAF" w:rsidP="006F7EAF">
      <w:pPr>
        <w:spacing w:after="0" w:line="240" w:lineRule="auto"/>
        <w:jc w:val="both"/>
      </w:pPr>
      <w:r>
        <w:t>Nije dozvoljeno dostav</w:t>
      </w:r>
      <w:r>
        <w:rPr>
          <w:lang w:val="sr-Cyrl-BA"/>
        </w:rPr>
        <w:t>ljanje</w:t>
      </w:r>
      <w:r>
        <w:t xml:space="preserve"> alternativnih ponuda. </w:t>
      </w:r>
    </w:p>
    <w:p w:rsidR="006F7EAF" w:rsidRDefault="006F7EAF" w:rsidP="006F7EAF">
      <w:pPr>
        <w:spacing w:after="0" w:line="240" w:lineRule="auto"/>
        <w:jc w:val="both"/>
        <w:rPr>
          <w:lang w:val="sr-Cyrl-BA"/>
        </w:rPr>
      </w:pPr>
    </w:p>
    <w:p w:rsidR="006F7EAF" w:rsidRDefault="006F7EAF" w:rsidP="006F7EAF">
      <w:pPr>
        <w:spacing w:after="0" w:line="240" w:lineRule="auto"/>
        <w:jc w:val="both"/>
      </w:pPr>
      <w:r>
        <w:t>18</w:t>
      </w:r>
      <w:r w:rsidRPr="00B410C3">
        <w:rPr>
          <w:u w:val="single"/>
        </w:rPr>
        <w:t>.</w:t>
      </w:r>
      <w:r>
        <w:rPr>
          <w:u w:val="single"/>
        </w:rPr>
        <w:t>Obrazac</w:t>
      </w:r>
      <w:r w:rsidRPr="00B410C3">
        <w:rPr>
          <w:u w:val="single"/>
        </w:rPr>
        <w:t xml:space="preserve"> </w:t>
      </w:r>
      <w:r>
        <w:rPr>
          <w:u w:val="single"/>
        </w:rPr>
        <w:t>za</w:t>
      </w:r>
      <w:r w:rsidRPr="00B410C3">
        <w:rPr>
          <w:u w:val="single"/>
        </w:rPr>
        <w:t xml:space="preserve"> </w:t>
      </w:r>
      <w:r>
        <w:rPr>
          <w:u w:val="single"/>
        </w:rPr>
        <w:t>cijenu</w:t>
      </w:r>
      <w:r w:rsidRPr="00B410C3">
        <w:rPr>
          <w:u w:val="single"/>
        </w:rPr>
        <w:t xml:space="preserve"> </w:t>
      </w:r>
      <w:r>
        <w:rPr>
          <w:u w:val="single"/>
        </w:rPr>
        <w:t>ponude</w:t>
      </w:r>
      <w:r w:rsidRPr="00B410C3">
        <w:rPr>
          <w:u w:val="single"/>
        </w:rPr>
        <w:t xml:space="preserve"> </w:t>
      </w:r>
      <w:r>
        <w:rPr>
          <w:u w:val="single"/>
        </w:rPr>
        <w:t>iz</w:t>
      </w:r>
      <w:r w:rsidRPr="00B410C3">
        <w:rPr>
          <w:u w:val="single"/>
        </w:rPr>
        <w:t xml:space="preserve"> </w:t>
      </w:r>
      <w:r>
        <w:rPr>
          <w:u w:val="single"/>
        </w:rPr>
        <w:t>Aneksa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Obrazac za cijenu ponude koji je dat kao Aneks 2 Uputstva o načinu i pripremi modela tenderske   dokumentacije, se priprema u skladu sa zahtjevima iz tenderske dokumentacije i čini sastavni dio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su dužni dostaviti popunjen obrazac Predmjera i predračuna radova u skladu sa svim zahtjevima koji su definisani, za sve stavke koje su sadržane u obrascu. U slučaju da ponuđač propusti popuniti obrazac u skladu sa postavljenim zahtjevima, za sve stavke koje su navedene, njegova ponuda će biti odbačena.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Obrazac za cijenu ponude sadrži više stavki, ponuđač je dužan dati ponudu za sve stavke, vodeći pri tome računa da ukupan zbir cijena svih stavki u obascu ne može biti 0. </w:t>
      </w:r>
    </w:p>
    <w:p w:rsidR="006F7EAF" w:rsidRDefault="006F7EAF" w:rsidP="006F7EAF">
      <w:pPr>
        <w:spacing w:after="0" w:line="240" w:lineRule="auto"/>
        <w:jc w:val="both"/>
      </w:pPr>
      <w:r>
        <w:t xml:space="preserve">     </w:t>
      </w:r>
    </w:p>
    <w:p w:rsidR="006F7EAF" w:rsidRDefault="006F7EAF" w:rsidP="006F7EAF">
      <w:pPr>
        <w:spacing w:after="0" w:line="240" w:lineRule="auto"/>
        <w:jc w:val="both"/>
      </w:pPr>
      <w:r>
        <w:t xml:space="preserve">19. </w:t>
      </w:r>
      <w:r>
        <w:rPr>
          <w:u w:val="single"/>
        </w:rPr>
        <w:t>Način</w:t>
      </w:r>
      <w:r w:rsidRPr="00B410C3">
        <w:rPr>
          <w:u w:val="single"/>
        </w:rPr>
        <w:t xml:space="preserve"> </w:t>
      </w:r>
      <w:r>
        <w:rPr>
          <w:u w:val="single"/>
        </w:rPr>
        <w:t>određivanja</w:t>
      </w:r>
      <w:r w:rsidRPr="00B410C3">
        <w:rPr>
          <w:u w:val="single"/>
        </w:rPr>
        <w:t xml:space="preserve"> </w:t>
      </w:r>
      <w:r>
        <w:rPr>
          <w:u w:val="single"/>
        </w:rPr>
        <w:t>cijene</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lastRenderedPageBreak/>
        <w:t>Cijena ponude obuhva</w:t>
      </w:r>
      <w:r>
        <w:rPr>
          <w:lang w:val="sr-Cyrl-BA"/>
        </w:rPr>
        <w:t>t</w:t>
      </w:r>
      <w:r>
        <w:t>a sve stavke iz obrasca za cijenu ponude, ukoliko j</w:t>
      </w:r>
      <w:r>
        <w:rPr>
          <w:lang w:val="sr-Cyrl-BA"/>
        </w:rPr>
        <w:t>e</w:t>
      </w:r>
      <w:r>
        <w:t xml:space="preserve"> predmet nabavke podjelj</w:t>
      </w:r>
      <w:r>
        <w:rPr>
          <w:lang w:val="sr-Cyrl-BA"/>
        </w:rPr>
        <w:t>e</w:t>
      </w:r>
      <w:r>
        <w:t>n po stavkama.</w:t>
      </w:r>
    </w:p>
    <w:p w:rsidR="006F7EAF" w:rsidRDefault="006F7EAF" w:rsidP="006F7EAF">
      <w:pPr>
        <w:spacing w:after="0" w:line="240" w:lineRule="auto"/>
        <w:jc w:val="both"/>
      </w:pPr>
    </w:p>
    <w:p w:rsidR="006F7EAF" w:rsidRDefault="006F7EAF" w:rsidP="006F7EAF">
      <w:pPr>
        <w:spacing w:after="0" w:line="240" w:lineRule="auto"/>
        <w:jc w:val="both"/>
      </w:pPr>
      <w:r>
        <w:t>Cijena ponude se piše brojevima i slovima. Cijena ponude je nepromjenjiva.</w:t>
      </w:r>
    </w:p>
    <w:p w:rsidR="006F7EAF" w:rsidRDefault="006F7EAF" w:rsidP="006F7EAF">
      <w:pPr>
        <w:spacing w:after="0" w:line="240" w:lineRule="auto"/>
        <w:jc w:val="both"/>
      </w:pPr>
    </w:p>
    <w:p w:rsidR="006F7EAF" w:rsidRDefault="006F7EAF" w:rsidP="006F7EAF">
      <w:pPr>
        <w:spacing w:after="0" w:line="240" w:lineRule="auto"/>
        <w:jc w:val="both"/>
      </w:pPr>
      <w:r>
        <w:t>U cijeni ponude se obavezno navodi cijena ponude( bez PDV-a),</w:t>
      </w:r>
      <w:r>
        <w:rPr>
          <w:lang w:val="sr-Cyrl-BA"/>
        </w:rPr>
        <w:t xml:space="preserve"> </w:t>
      </w:r>
      <w:r>
        <w:t>ponuđeni popust i na kraju cijena ponude sa uključenim popustom (bez PDV-a).</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nije PDV obveznik, ne </w:t>
      </w:r>
      <w:r>
        <w:rPr>
          <w:lang w:val="sr-Cyrl-BA"/>
        </w:rPr>
        <w:t>prikazuj</w:t>
      </w:r>
      <w:r>
        <w:t>e PDV i u obrascu za cijenu ponude, na mjes</w:t>
      </w:r>
      <w:r>
        <w:rPr>
          <w:lang w:val="sr-Cyrl-BA"/>
        </w:rPr>
        <w:t>t</w:t>
      </w:r>
      <w:r>
        <w:t>u gdje se upisuje pripadajući iznos PDV-a, upisuje 0,00.</w:t>
      </w:r>
    </w:p>
    <w:p w:rsidR="006F7EAF" w:rsidRDefault="006F7EAF" w:rsidP="006F7EAF">
      <w:pPr>
        <w:spacing w:after="0" w:line="240" w:lineRule="auto"/>
        <w:jc w:val="both"/>
      </w:pPr>
    </w:p>
    <w:p w:rsidR="006F7EAF" w:rsidRDefault="006F7EAF" w:rsidP="006F7EAF">
      <w:pPr>
        <w:spacing w:after="0" w:line="240" w:lineRule="auto"/>
        <w:jc w:val="both"/>
      </w:pPr>
      <w:r>
        <w:t xml:space="preserve">Posebno se </w:t>
      </w:r>
      <w:r>
        <w:rPr>
          <w:lang w:val="sr-Cyrl-BA"/>
        </w:rPr>
        <w:t>prikazuje</w:t>
      </w:r>
      <w:r>
        <w:t xml:space="preserve"> PDV na cijenu ponude sa uračunatim popustom. Na kraju se daje vrijednost ugovora (cijena ponude sa uključenim popustom) + PDV.</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 xml:space="preserve">20. </w:t>
      </w:r>
      <w:r>
        <w:rPr>
          <w:u w:val="single"/>
        </w:rPr>
        <w:t>Valuta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se izražava u konvertibilnim markama (BAM).</w:t>
      </w:r>
    </w:p>
    <w:p w:rsidR="006F7EAF" w:rsidRDefault="006F7EAF" w:rsidP="006F7EAF">
      <w:pPr>
        <w:spacing w:after="0" w:line="240" w:lineRule="auto"/>
        <w:jc w:val="both"/>
      </w:pPr>
    </w:p>
    <w:p w:rsidR="006F7EAF" w:rsidRDefault="006F7EAF" w:rsidP="006F7EAF">
      <w:pPr>
        <w:spacing w:after="0" w:line="240" w:lineRule="auto"/>
        <w:jc w:val="both"/>
      </w:pPr>
      <w:r>
        <w:t>Ukoliko ugovorni organ tenderskom dokumentacijom dopušta da se cijena ponude iskaže u stranoj valuti, dužan je u tenderskoj dokumentaciji definisati na koji dan se vrši preračun cijene ponude u BAM, prema kursu Centralne banke BiH.</w:t>
      </w:r>
    </w:p>
    <w:p w:rsidR="006F7EAF" w:rsidRDefault="006F7EAF" w:rsidP="006F7EAF">
      <w:pPr>
        <w:spacing w:after="0" w:line="240" w:lineRule="auto"/>
        <w:jc w:val="both"/>
      </w:pPr>
    </w:p>
    <w:p w:rsidR="006F7EAF" w:rsidRPr="00B410C3" w:rsidRDefault="006F7EAF" w:rsidP="006F7EAF">
      <w:pPr>
        <w:spacing w:after="0" w:line="240" w:lineRule="auto"/>
        <w:rPr>
          <w:u w:val="single"/>
        </w:rPr>
      </w:pPr>
      <w:r>
        <w:t xml:space="preserve">21. </w:t>
      </w:r>
      <w:r>
        <w:rPr>
          <w:u w:val="single"/>
        </w:rPr>
        <w:t>Kriterij</w:t>
      </w:r>
      <w:r w:rsidRPr="00B410C3">
        <w:rPr>
          <w:u w:val="single"/>
        </w:rPr>
        <w:t xml:space="preserve"> </w:t>
      </w:r>
      <w:r>
        <w:rPr>
          <w:u w:val="single"/>
        </w:rPr>
        <w:t>za</w:t>
      </w:r>
      <w:r w:rsidRPr="00B410C3">
        <w:rPr>
          <w:u w:val="single"/>
        </w:rPr>
        <w:t xml:space="preserve"> </w:t>
      </w:r>
      <w:r>
        <w:rPr>
          <w:u w:val="single"/>
        </w:rPr>
        <w:t>dodjelu</w:t>
      </w:r>
      <w:r w:rsidRPr="00B410C3">
        <w:rPr>
          <w:u w:val="single"/>
        </w:rPr>
        <w:t xml:space="preserve"> </w:t>
      </w:r>
      <w:r>
        <w:rPr>
          <w:u w:val="single"/>
        </w:rPr>
        <w:t>ugovora</w:t>
      </w:r>
    </w:p>
    <w:p w:rsidR="006F7EAF" w:rsidRDefault="006F7EAF" w:rsidP="006F7EAF">
      <w:pPr>
        <w:spacing w:after="0" w:line="240" w:lineRule="auto"/>
      </w:pPr>
    </w:p>
    <w:p w:rsidR="006F7EAF" w:rsidRDefault="006F7EAF" w:rsidP="006F7EAF">
      <w:pPr>
        <w:spacing w:after="0" w:line="240" w:lineRule="auto"/>
      </w:pPr>
      <w:r>
        <w:t xml:space="preserve">Kriterij za dodjelu ugovora je </w:t>
      </w:r>
    </w:p>
    <w:p w:rsidR="006F7EAF" w:rsidRDefault="006F7EAF" w:rsidP="006F7EAF">
      <w:pPr>
        <w:pStyle w:val="ListParagraph"/>
        <w:numPr>
          <w:ilvl w:val="0"/>
          <w:numId w:val="12"/>
        </w:numPr>
        <w:spacing w:after="0" w:line="240" w:lineRule="auto"/>
        <w:jc w:val="both"/>
      </w:pPr>
      <w:r>
        <w:t>Najniža cijena. Posebno se iskazuj</w:t>
      </w:r>
      <w:r>
        <w:rPr>
          <w:lang w:val="sr-Cyrl-BA"/>
        </w:rPr>
        <w:t>e</w:t>
      </w:r>
      <w:r>
        <w:t xml:space="preserve"> PDV. U slučaju da pozitivni propisi zahtjevaju za strane ponuđače postavljanj</w:t>
      </w:r>
      <w:r>
        <w:rPr>
          <w:lang w:val="sr-Cyrl-BA"/>
        </w:rPr>
        <w:t>e</w:t>
      </w:r>
      <w:r>
        <w:t xml:space="preserve"> PDV zastupnika, ponuđač je dužan u ponudi navesti PDV zastupnika u Obrascu za cijenu ponude.</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22</w:t>
      </w:r>
      <w:r w:rsidRPr="00B410C3">
        <w:rPr>
          <w:u w:val="single"/>
        </w:rPr>
        <w:t xml:space="preserve">. </w:t>
      </w:r>
      <w:r>
        <w:rPr>
          <w:u w:val="single"/>
        </w:rPr>
        <w:t>Jezik</w:t>
      </w:r>
      <w:r w:rsidRPr="00B410C3">
        <w:rPr>
          <w:u w:val="single"/>
        </w:rPr>
        <w:t xml:space="preserve"> </w:t>
      </w:r>
      <w:r>
        <w:rPr>
          <w:u w:val="single"/>
        </w:rPr>
        <w:t>i</w:t>
      </w:r>
      <w:r w:rsidRPr="00B410C3">
        <w:rPr>
          <w:u w:val="single"/>
        </w:rPr>
        <w:t xml:space="preserve"> </w:t>
      </w:r>
      <w:r>
        <w:rPr>
          <w:u w:val="single"/>
        </w:rPr>
        <w:t>pismo</w:t>
      </w:r>
      <w:r w:rsidRPr="00B410C3">
        <w:rPr>
          <w:u w:val="single"/>
        </w:rPr>
        <w:t xml:space="preserve"> </w:t>
      </w:r>
      <w:r>
        <w:rPr>
          <w:u w:val="single"/>
        </w:rPr>
        <w:t>ponude</w:t>
      </w:r>
    </w:p>
    <w:p w:rsidR="006F7EAF" w:rsidRDefault="006F7EAF" w:rsidP="006F7EAF">
      <w:pPr>
        <w:spacing w:after="0" w:line="240" w:lineRule="auto"/>
        <w:jc w:val="both"/>
      </w:pPr>
      <w:r>
        <w:t xml:space="preserve">Ponuda se dostavlja na jednom od službenih jezika u Bosni i Hercegovini, na latiničnom ili ćirilićnom pismu. Sva ostala dokumentacija uz ponudu mora biti na jednom od službenih jezika u Bosni i Hercegovini. </w:t>
      </w:r>
    </w:p>
    <w:p w:rsidR="006F7EAF" w:rsidRDefault="006F7EAF" w:rsidP="006F7EAF">
      <w:pPr>
        <w:spacing w:after="0" w:line="240" w:lineRule="auto"/>
        <w:jc w:val="both"/>
      </w:pPr>
    </w:p>
    <w:p w:rsidR="006F7EAF" w:rsidRDefault="006F7EAF" w:rsidP="006F7EAF">
      <w:pPr>
        <w:spacing w:after="0" w:line="240" w:lineRule="auto"/>
        <w:jc w:val="both"/>
      </w:pPr>
      <w:r>
        <w:t>Izuzetno dio p</w:t>
      </w:r>
      <w:r>
        <w:rPr>
          <w:lang w:val="bs-Cyrl-BA"/>
        </w:rPr>
        <w:t>r</w:t>
      </w:r>
      <w:r>
        <w:t>opratne dokumentacije (katalozi, brošure, i sl.) može biti i na drugom jeziku, ali  u tom slučaju obavezno prilaže i prevod ovlaštenog sudskog tumača za jezik sa kojeg je prevod izvršen.</w:t>
      </w:r>
    </w:p>
    <w:p w:rsidR="006F7EAF" w:rsidRDefault="006F7EAF" w:rsidP="006F7EAF">
      <w:pPr>
        <w:spacing w:after="0" w:line="240" w:lineRule="auto"/>
        <w:jc w:val="both"/>
      </w:pPr>
    </w:p>
    <w:p w:rsidR="006F7EAF" w:rsidRDefault="006F7EAF" w:rsidP="006F7EAF">
      <w:pPr>
        <w:spacing w:after="0" w:line="240" w:lineRule="auto"/>
        <w:jc w:val="both"/>
      </w:pPr>
      <w:r>
        <w:t>Ugovorni organ može u tenderskoj dokumentaciji tražiti da se dijelovi p</w:t>
      </w:r>
      <w:r>
        <w:rPr>
          <w:lang w:val="bs-Cyrl-BA"/>
        </w:rPr>
        <w:t>r</w:t>
      </w:r>
      <w:r>
        <w:t xml:space="preserve">opratne dokumentacije (koji su u direktnoj vezi sa predmetom nabavke, osobinama predmeta nabavke, garancijama na predmet nabavke i sl.) mogu prevesti na jedan od službenih jezika u Bosni </w:t>
      </w:r>
      <w:r>
        <w:rPr>
          <w:lang w:val="sr-Cyrl-BA"/>
        </w:rPr>
        <w:t>i</w:t>
      </w:r>
      <w:r>
        <w:t xml:space="preserve"> Hercegovini. U tom slučaju se obavezno prilaže i prevod ovlaštenog sudskog tumača za jezik sa kojeg je prevod izvršen za dijelove p</w:t>
      </w:r>
      <w:r>
        <w:rPr>
          <w:lang w:val="bs-Cyrl-BA"/>
        </w:rPr>
        <w:t>r</w:t>
      </w:r>
      <w:r>
        <w:t>opratne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23. </w:t>
      </w:r>
      <w:r>
        <w:rPr>
          <w:u w:val="single"/>
        </w:rPr>
        <w:t>Rok</w:t>
      </w:r>
      <w:r w:rsidRPr="00B410C3">
        <w:rPr>
          <w:u w:val="single"/>
        </w:rPr>
        <w:t xml:space="preserve"> </w:t>
      </w:r>
      <w:r>
        <w:rPr>
          <w:u w:val="single"/>
        </w:rPr>
        <w:t>važenja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Rok važenja ponude. Du</w:t>
      </w:r>
      <w:r>
        <w:rPr>
          <w:lang w:val="sr-Cyrl-BA"/>
        </w:rPr>
        <w:t>ž</w:t>
      </w:r>
      <w:r>
        <w:t xml:space="preserve">ina važenja ponude ne može biti kraća od </w:t>
      </w:r>
      <w:r w:rsidR="009E5668">
        <w:t>6</w:t>
      </w:r>
      <w:r>
        <w:t xml:space="preserve">0 dana.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u ponudi ne navede rok važenja ponude, onda se smatra da je rok važenja ponude onaj koji je naveden u tenderskoj dokumentaciji. </w:t>
      </w:r>
    </w:p>
    <w:p w:rsidR="006F7EAF" w:rsidRDefault="006F7EAF" w:rsidP="006F7EAF">
      <w:pPr>
        <w:spacing w:after="0" w:line="240" w:lineRule="auto"/>
        <w:jc w:val="both"/>
      </w:pPr>
    </w:p>
    <w:p w:rsidR="006F7EAF" w:rsidRDefault="006F7EAF" w:rsidP="006F7EAF">
      <w:pPr>
        <w:spacing w:after="0" w:line="240" w:lineRule="auto"/>
        <w:jc w:val="both"/>
      </w:pPr>
      <w:r>
        <w:lastRenderedPageBreak/>
        <w:t>U slučaju da je period važe</w:t>
      </w:r>
      <w:r>
        <w:rPr>
          <w:lang w:val="sr-Cyrl-BA"/>
        </w:rPr>
        <w:t>nja</w:t>
      </w:r>
      <w:r>
        <w:t xml:space="preserve"> ponude kraći od roka navedenog u tenderskoj dokumentaciji, ugovorni organ će odbiti takvu ponudu u skladu sa članom 60. stav (1) Zakona.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6F7EAF" w:rsidRDefault="006F7EAF" w:rsidP="006F7EAF">
      <w:pPr>
        <w:spacing w:after="0" w:line="240" w:lineRule="auto"/>
        <w:jc w:val="both"/>
      </w:pPr>
    </w:p>
    <w:p w:rsidR="006F7EAF" w:rsidRPr="005F067F" w:rsidRDefault="006F7EAF" w:rsidP="006F7EAF">
      <w:pPr>
        <w:spacing w:after="0" w:line="240" w:lineRule="auto"/>
        <w:jc w:val="both"/>
      </w:pPr>
      <w:r>
        <w:t xml:space="preserve">U slučaju da se tražila i garancija za ozbiljnost ponude, ponuđač koji je dao saglasnost za produženje perioda važenja ponude, dužan je obezbjediti i produženje garancije za ozbiljnost ponudu. </w:t>
      </w:r>
    </w:p>
    <w:p w:rsidR="006F7EAF" w:rsidRDefault="006F7EAF" w:rsidP="006F7EAF">
      <w:pPr>
        <w:spacing w:after="0" w:line="240" w:lineRule="auto"/>
        <w:jc w:val="both"/>
        <w:rPr>
          <w:b/>
        </w:rPr>
      </w:pPr>
    </w:p>
    <w:p w:rsidR="00AC0ABA" w:rsidRDefault="00AC0ABA" w:rsidP="006F7EAF">
      <w:pPr>
        <w:spacing w:after="0" w:line="240" w:lineRule="auto"/>
        <w:jc w:val="both"/>
        <w:rPr>
          <w:b/>
        </w:rPr>
      </w:pPr>
    </w:p>
    <w:p w:rsidR="006F7EAF" w:rsidRDefault="006F7EAF" w:rsidP="006F7EAF">
      <w:pPr>
        <w:spacing w:after="0" w:line="240" w:lineRule="auto"/>
        <w:jc w:val="both"/>
        <w:rPr>
          <w:b/>
        </w:rPr>
      </w:pPr>
      <w:r>
        <w:rPr>
          <w:b/>
        </w:rPr>
        <w:t>OSTALE INFORMACIJE</w:t>
      </w:r>
    </w:p>
    <w:p w:rsidR="006F7EAF" w:rsidRDefault="006F7EAF" w:rsidP="006F7EAF">
      <w:pPr>
        <w:spacing w:after="0" w:line="240" w:lineRule="auto"/>
        <w:jc w:val="both"/>
        <w:rPr>
          <w:b/>
        </w:rPr>
      </w:pPr>
    </w:p>
    <w:p w:rsidR="006F7EAF" w:rsidRPr="001C1DAA" w:rsidRDefault="006F7EAF" w:rsidP="006F7EAF">
      <w:pPr>
        <w:spacing w:after="0" w:line="240" w:lineRule="auto"/>
        <w:jc w:val="both"/>
      </w:pPr>
      <w:r w:rsidRPr="001C1DAA">
        <w:t>2</w:t>
      </w:r>
      <w:r>
        <w:t>4</w:t>
      </w:r>
      <w:r w:rsidRPr="001C1DAA">
        <w:t xml:space="preserve">. </w:t>
      </w:r>
      <w:r>
        <w:rPr>
          <w:u w:val="single"/>
        </w:rPr>
        <w:t>Dostav</w:t>
      </w:r>
      <w:r>
        <w:rPr>
          <w:u w:val="single"/>
          <w:lang w:val="sr-Cyrl-BA"/>
        </w:rPr>
        <w:t>ljanje</w:t>
      </w:r>
      <w:r w:rsidRPr="00B410C3">
        <w:rPr>
          <w:u w:val="single"/>
        </w:rPr>
        <w:t xml:space="preserve"> </w:t>
      </w:r>
      <w:r>
        <w:rPr>
          <w:u w:val="single"/>
        </w:rPr>
        <w:t>uzoraka</w:t>
      </w:r>
      <w:r w:rsidRPr="00B410C3">
        <w:rPr>
          <w:u w:val="single"/>
        </w:rPr>
        <w:t xml:space="preserve"> </w:t>
      </w:r>
      <w:r>
        <w:rPr>
          <w:u w:val="single"/>
        </w:rPr>
        <w:t>uz</w:t>
      </w:r>
      <w:r w:rsidRPr="00B410C3">
        <w:rPr>
          <w:u w:val="single"/>
        </w:rPr>
        <w:t xml:space="preserve"> </w:t>
      </w:r>
      <w:r>
        <w:rPr>
          <w:u w:val="single"/>
        </w:rPr>
        <w:t>ponudu</w:t>
      </w:r>
      <w:r w:rsidRPr="00B410C3">
        <w:rPr>
          <w:u w:val="single"/>
        </w:rPr>
        <w:t xml:space="preserve"> </w:t>
      </w:r>
    </w:p>
    <w:p w:rsidR="006F7EAF" w:rsidRDefault="006F7EAF" w:rsidP="006F7EAF">
      <w:pPr>
        <w:spacing w:after="0" w:line="240" w:lineRule="auto"/>
        <w:jc w:val="both"/>
        <w:rPr>
          <w:b/>
        </w:rPr>
      </w:pPr>
    </w:p>
    <w:p w:rsidR="006F7EAF" w:rsidRDefault="006F7EAF" w:rsidP="006F7EAF">
      <w:pPr>
        <w:spacing w:after="0" w:line="240" w:lineRule="auto"/>
        <w:jc w:val="both"/>
      </w:pPr>
      <w:r>
        <w:t>Ne traže se.</w:t>
      </w:r>
    </w:p>
    <w:p w:rsidR="006F7EAF" w:rsidRDefault="006F7EAF" w:rsidP="006F7EAF">
      <w:pPr>
        <w:spacing w:after="0" w:line="240" w:lineRule="auto"/>
        <w:jc w:val="both"/>
      </w:pPr>
    </w:p>
    <w:p w:rsidR="006F7EAF" w:rsidRPr="00C0490F" w:rsidRDefault="006F7EAF" w:rsidP="006F7EAF">
      <w:pPr>
        <w:spacing w:after="0" w:line="240" w:lineRule="auto"/>
        <w:jc w:val="both"/>
        <w:rPr>
          <w:u w:val="single"/>
        </w:rPr>
      </w:pPr>
      <w:r>
        <w:t xml:space="preserve">25.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za</w:t>
      </w:r>
      <w:r w:rsidRPr="00C0490F">
        <w:rPr>
          <w:u w:val="single"/>
        </w:rPr>
        <w:t xml:space="preserve"> </w:t>
      </w:r>
      <w:r>
        <w:rPr>
          <w:u w:val="single"/>
        </w:rPr>
        <w:t>prijem</w:t>
      </w:r>
      <w:r w:rsidRPr="00C0490F">
        <w:rPr>
          <w:u w:val="single"/>
        </w:rPr>
        <w:t xml:space="preserve"> </w:t>
      </w:r>
      <w:r>
        <w:rPr>
          <w:u w:val="single"/>
        </w:rPr>
        <w:t>ponuda</w:t>
      </w:r>
    </w:p>
    <w:p w:rsidR="006F7EAF" w:rsidRPr="00C0490F" w:rsidRDefault="006F7EAF" w:rsidP="006F7EAF">
      <w:pPr>
        <w:spacing w:after="0" w:line="240" w:lineRule="auto"/>
        <w:jc w:val="both"/>
        <w:rPr>
          <w:u w:val="single"/>
        </w:rPr>
      </w:pPr>
    </w:p>
    <w:p w:rsidR="006F7EAF" w:rsidRDefault="006F7EAF" w:rsidP="006F7EAF">
      <w:pPr>
        <w:spacing w:after="0" w:line="240" w:lineRule="auto"/>
        <w:jc w:val="both"/>
      </w:pPr>
      <w:r>
        <w:t>Ponude se dostavljaju na način definisan u tač</w:t>
      </w:r>
      <w:r>
        <w:rPr>
          <w:lang w:val="sr-Cyrl-BA"/>
        </w:rPr>
        <w:t>k</w:t>
      </w:r>
      <w:r>
        <w:t>i 15. ove tend</w:t>
      </w:r>
      <w:r>
        <w:rPr>
          <w:lang w:val="sr-Cyrl-BA"/>
        </w:rPr>
        <w:t>e</w:t>
      </w:r>
      <w:r>
        <w:t>rske dokumentacije i to:</w:t>
      </w:r>
    </w:p>
    <w:p w:rsidR="006F7EAF" w:rsidRDefault="006F7EAF" w:rsidP="006F7EAF">
      <w:pPr>
        <w:spacing w:after="0" w:line="240" w:lineRule="auto"/>
        <w:jc w:val="both"/>
      </w:pPr>
    </w:p>
    <w:p w:rsidR="006F7EAF" w:rsidRDefault="006F7EAF" w:rsidP="006F7EAF">
      <w:pPr>
        <w:pStyle w:val="ListParagraph"/>
        <w:numPr>
          <w:ilvl w:val="0"/>
          <w:numId w:val="19"/>
        </w:numPr>
        <w:spacing w:after="0" w:line="240" w:lineRule="auto"/>
        <w:jc w:val="both"/>
      </w:pPr>
      <w:r w:rsidRPr="00767B6B">
        <w:t>Kvalifikaciona ponuda</w:t>
      </w:r>
      <w:r>
        <w:t>:</w:t>
      </w:r>
    </w:p>
    <w:p w:rsidR="006F7EAF" w:rsidRDefault="006F7EAF" w:rsidP="006F7EAF">
      <w:pPr>
        <w:pStyle w:val="ListParagraph"/>
        <w:spacing w:after="0" w:line="240" w:lineRule="auto"/>
        <w:jc w:val="both"/>
      </w:pPr>
      <w:r w:rsidRPr="00767B6B">
        <w:t>Vrijeme do kada se primaju</w:t>
      </w:r>
      <w:r>
        <w:t xml:space="preserve"> kvalifikacione</w:t>
      </w:r>
      <w:r w:rsidRPr="00767B6B">
        <w:t xml:space="preserve"> ponude: </w:t>
      </w:r>
      <w:r>
        <w:t xml:space="preserve"> </w:t>
      </w:r>
      <w:r w:rsidR="00323687">
        <w:rPr>
          <w:color w:val="FF0000"/>
        </w:rPr>
        <w:t>srijeda</w:t>
      </w:r>
      <w:r w:rsidR="00356C8B">
        <w:rPr>
          <w:color w:val="FF0000"/>
        </w:rPr>
        <w:t xml:space="preserve"> </w:t>
      </w:r>
      <w:r w:rsidR="00323687">
        <w:rPr>
          <w:color w:val="FF0000"/>
        </w:rPr>
        <w:t>08</w:t>
      </w:r>
      <w:r w:rsidRPr="00AE2CDC">
        <w:rPr>
          <w:color w:val="FF0000"/>
        </w:rPr>
        <w:t>.0</w:t>
      </w:r>
      <w:r w:rsidR="00323687">
        <w:rPr>
          <w:color w:val="FF0000"/>
        </w:rPr>
        <w:t>4</w:t>
      </w:r>
      <w:r w:rsidRPr="00AE2CDC">
        <w:rPr>
          <w:color w:val="FF0000"/>
        </w:rPr>
        <w:t>.20</w:t>
      </w:r>
      <w:r w:rsidR="00323687">
        <w:rPr>
          <w:color w:val="FF0000"/>
        </w:rPr>
        <w:t>20</w:t>
      </w:r>
      <w:r w:rsidRPr="00AE2CDC">
        <w:rPr>
          <w:color w:val="FF0000"/>
        </w:rPr>
        <w:t>. godine do 1</w:t>
      </w:r>
      <w:r w:rsidR="0030141E">
        <w:rPr>
          <w:color w:val="FF0000"/>
        </w:rPr>
        <w:t>2</w:t>
      </w:r>
      <w:r w:rsidRPr="00AE2CDC">
        <w:rPr>
          <w:color w:val="FF0000"/>
        </w:rPr>
        <w:t>.00 sati.</w:t>
      </w:r>
    </w:p>
    <w:p w:rsidR="006F7EAF" w:rsidRDefault="006F7EAF" w:rsidP="006F7EAF">
      <w:pPr>
        <w:pStyle w:val="ListParagraph"/>
        <w:spacing w:after="0" w:line="240" w:lineRule="auto"/>
        <w:jc w:val="both"/>
      </w:pPr>
    </w:p>
    <w:p w:rsidR="006F7EAF" w:rsidRDefault="006F7EAF" w:rsidP="006F7EAF">
      <w:pPr>
        <w:pStyle w:val="ListParagraph"/>
        <w:numPr>
          <w:ilvl w:val="0"/>
          <w:numId w:val="19"/>
        </w:numPr>
        <w:spacing w:after="0" w:line="240" w:lineRule="auto"/>
        <w:jc w:val="both"/>
      </w:pPr>
      <w:r w:rsidRPr="00767B6B">
        <w:t>Početna ponuda</w:t>
      </w:r>
      <w:r>
        <w:t xml:space="preserve"> i pregovori:</w:t>
      </w:r>
    </w:p>
    <w:p w:rsidR="006F7EAF" w:rsidRDefault="006F7EAF" w:rsidP="006F7EAF">
      <w:pPr>
        <w:pStyle w:val="ListParagraph"/>
        <w:spacing w:after="0" w:line="240" w:lineRule="auto"/>
        <w:jc w:val="both"/>
      </w:pPr>
      <w:r w:rsidRPr="00767B6B">
        <w:t>Vrijeme do kada se primaju</w:t>
      </w:r>
      <w:r>
        <w:t xml:space="preserve"> početne </w:t>
      </w:r>
      <w:r w:rsidRPr="00767B6B">
        <w:t xml:space="preserve"> ponude:  </w:t>
      </w:r>
      <w:r w:rsidR="00323687">
        <w:rPr>
          <w:color w:val="FF0000"/>
        </w:rPr>
        <w:t>četvrtak</w:t>
      </w:r>
      <w:r w:rsidR="0030141E">
        <w:rPr>
          <w:color w:val="FF0000"/>
        </w:rPr>
        <w:t xml:space="preserve"> </w:t>
      </w:r>
      <w:r w:rsidR="00323687">
        <w:rPr>
          <w:color w:val="FF0000"/>
        </w:rPr>
        <w:t>09</w:t>
      </w:r>
      <w:r w:rsidRPr="00AE2CDC">
        <w:rPr>
          <w:color w:val="FF0000"/>
        </w:rPr>
        <w:t>.0</w:t>
      </w:r>
      <w:r w:rsidR="00323687">
        <w:rPr>
          <w:color w:val="FF0000"/>
        </w:rPr>
        <w:t>4</w:t>
      </w:r>
      <w:r w:rsidRPr="00AE2CDC">
        <w:rPr>
          <w:color w:val="FF0000"/>
        </w:rPr>
        <w:t>.20</w:t>
      </w:r>
      <w:r w:rsidR="00323687">
        <w:rPr>
          <w:color w:val="FF0000"/>
        </w:rPr>
        <w:t>20</w:t>
      </w:r>
      <w:r w:rsidRPr="00AE2CDC">
        <w:rPr>
          <w:color w:val="FF0000"/>
        </w:rPr>
        <w:t>. godine do 12.00 sati</w:t>
      </w:r>
      <w:r w:rsidRPr="00767B6B">
        <w:t>.</w:t>
      </w:r>
      <w:r w:rsidR="00356C8B">
        <w:t xml:space="preserve"> </w:t>
      </w:r>
    </w:p>
    <w:p w:rsidR="00356C8B" w:rsidRDefault="00356C8B" w:rsidP="006F7EAF">
      <w:pPr>
        <w:pStyle w:val="ListParagraph"/>
        <w:spacing w:after="0" w:line="240" w:lineRule="auto"/>
        <w:jc w:val="both"/>
      </w:pPr>
      <w:r>
        <w:t>Pregovori se održavaju odmah nakon otvaranja početne ponude</w:t>
      </w:r>
      <w:r w:rsidR="00323687">
        <w:t xml:space="preserve"> i u skladu sa važećom epidemiološkom situacijom obavit će se telefonski</w:t>
      </w:r>
      <w:r>
        <w:t>.</w:t>
      </w:r>
    </w:p>
    <w:p w:rsidR="006F7EAF" w:rsidRDefault="006F7EAF" w:rsidP="006F7EAF">
      <w:pPr>
        <w:spacing w:after="0" w:line="240" w:lineRule="auto"/>
        <w:jc w:val="both"/>
      </w:pPr>
    </w:p>
    <w:p w:rsidR="006F7EAF" w:rsidRDefault="006F7EAF" w:rsidP="006F7EAF">
      <w:pPr>
        <w:pStyle w:val="ListParagraph"/>
        <w:numPr>
          <w:ilvl w:val="0"/>
          <w:numId w:val="19"/>
        </w:numPr>
        <w:spacing w:after="0" w:line="240" w:lineRule="auto"/>
        <w:jc w:val="both"/>
      </w:pPr>
      <w:r w:rsidRPr="00767B6B">
        <w:t>Konačna ponuda</w:t>
      </w:r>
      <w:r>
        <w:t>:</w:t>
      </w:r>
    </w:p>
    <w:p w:rsidR="006F7EAF" w:rsidRDefault="006F7EAF" w:rsidP="006F7EAF">
      <w:pPr>
        <w:pStyle w:val="ListParagraph"/>
        <w:spacing w:after="0" w:line="240" w:lineRule="auto"/>
        <w:jc w:val="both"/>
      </w:pPr>
      <w:r w:rsidRPr="00287FB6">
        <w:t xml:space="preserve">Vrijeme do kada se primaju </w:t>
      </w:r>
      <w:r>
        <w:t xml:space="preserve">konačne </w:t>
      </w:r>
      <w:r w:rsidRPr="00287FB6">
        <w:t xml:space="preserve">ponude:  </w:t>
      </w:r>
      <w:r w:rsidR="00323687">
        <w:rPr>
          <w:color w:val="FF0000"/>
        </w:rPr>
        <w:t>petak</w:t>
      </w:r>
      <w:r w:rsidRPr="00AE2CDC">
        <w:rPr>
          <w:color w:val="FF0000"/>
        </w:rPr>
        <w:t xml:space="preserve"> </w:t>
      </w:r>
      <w:r w:rsidR="00323687">
        <w:rPr>
          <w:color w:val="FF0000"/>
        </w:rPr>
        <w:t>10</w:t>
      </w:r>
      <w:r w:rsidRPr="00AE2CDC">
        <w:rPr>
          <w:color w:val="FF0000"/>
        </w:rPr>
        <w:t>.0</w:t>
      </w:r>
      <w:r w:rsidR="00323687">
        <w:rPr>
          <w:color w:val="FF0000"/>
        </w:rPr>
        <w:t>4</w:t>
      </w:r>
      <w:r w:rsidRPr="00AE2CDC">
        <w:rPr>
          <w:color w:val="FF0000"/>
        </w:rPr>
        <w:t>.20</w:t>
      </w:r>
      <w:r w:rsidR="00323687">
        <w:rPr>
          <w:color w:val="FF0000"/>
        </w:rPr>
        <w:t>20</w:t>
      </w:r>
      <w:r w:rsidRPr="00AE2CDC">
        <w:rPr>
          <w:color w:val="FF0000"/>
        </w:rPr>
        <w:t>. godine do 1</w:t>
      </w:r>
      <w:r w:rsidR="00CC2420">
        <w:rPr>
          <w:color w:val="FF0000"/>
        </w:rPr>
        <w:t>2</w:t>
      </w:r>
      <w:r w:rsidRPr="00AE2CDC">
        <w:rPr>
          <w:color w:val="FF0000"/>
        </w:rPr>
        <w:t>.00 sati</w:t>
      </w:r>
      <w:r w:rsidRPr="00287FB6">
        <w:t>.</w:t>
      </w:r>
    </w:p>
    <w:p w:rsidR="006F7EAF" w:rsidRDefault="006F7EAF" w:rsidP="006F7EAF">
      <w:pPr>
        <w:spacing w:after="0" w:line="240" w:lineRule="auto"/>
        <w:jc w:val="both"/>
      </w:pPr>
    </w:p>
    <w:p w:rsidR="006F7EAF" w:rsidRDefault="006F7EAF" w:rsidP="006F7EAF">
      <w:pPr>
        <w:spacing w:after="0" w:line="240" w:lineRule="auto"/>
        <w:jc w:val="both"/>
      </w:pPr>
      <w:r>
        <w:t>Ponude zaprimljene nakon isteka roka za prijem ponuda se vraćaju neotvorene ponuđačima. Ponuđači koji ponude dostavljaju poštom preuzimaju rizik ukoliko ponude ne stignu do krajnjeg roka utvrđenog tenderskom dokumentacijom.</w:t>
      </w:r>
    </w:p>
    <w:p w:rsidR="006F7EAF" w:rsidRDefault="006F7EAF" w:rsidP="006F7EAF">
      <w:pPr>
        <w:spacing w:after="0" w:line="240" w:lineRule="auto"/>
        <w:jc w:val="both"/>
      </w:pPr>
    </w:p>
    <w:p w:rsidR="006F7EAF" w:rsidRDefault="006F7EAF" w:rsidP="006F7EAF">
      <w:pPr>
        <w:spacing w:after="0" w:line="240" w:lineRule="auto"/>
        <w:jc w:val="both"/>
      </w:pPr>
      <w:r>
        <w:t xml:space="preserve">26.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otvaranja</w:t>
      </w:r>
      <w:r w:rsidRPr="00C0490F">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Ugovorni organ: JU Direkcija regionalnih cesta TK</w:t>
      </w:r>
    </w:p>
    <w:p w:rsidR="006F7EAF" w:rsidRDefault="006F7EAF" w:rsidP="006F7EAF">
      <w:pPr>
        <w:spacing w:after="0" w:line="240" w:lineRule="auto"/>
        <w:jc w:val="both"/>
      </w:pPr>
      <w:r>
        <w:t>Ulica i broj: Albina Herljevića 43, Tuzla</w:t>
      </w:r>
    </w:p>
    <w:p w:rsidR="006F7EAF" w:rsidRDefault="006F7EAF" w:rsidP="006F7EAF">
      <w:pPr>
        <w:spacing w:after="0" w:line="240" w:lineRule="auto"/>
        <w:jc w:val="both"/>
      </w:pPr>
      <w:r>
        <w:t>Soba broj:  (protokol)</w:t>
      </w:r>
    </w:p>
    <w:p w:rsidR="006F7EAF" w:rsidRDefault="006F7EAF" w:rsidP="006F7EAF">
      <w:pPr>
        <w:spacing w:after="0" w:line="240" w:lineRule="auto"/>
        <w:jc w:val="both"/>
      </w:pPr>
    </w:p>
    <w:p w:rsidR="006F7EAF" w:rsidRDefault="006F7EAF" w:rsidP="00323687">
      <w:pPr>
        <w:pStyle w:val="ListParagraph"/>
        <w:numPr>
          <w:ilvl w:val="0"/>
          <w:numId w:val="19"/>
        </w:numPr>
        <w:spacing w:after="0" w:line="240" w:lineRule="auto"/>
        <w:jc w:val="both"/>
      </w:pPr>
      <w:r>
        <w:t xml:space="preserve">Vrijeme kada se otvaraju kvalifikacione ponude:  </w:t>
      </w:r>
      <w:r w:rsidR="00323687" w:rsidRPr="00323687">
        <w:rPr>
          <w:color w:val="FF0000"/>
        </w:rPr>
        <w:t xml:space="preserve">srijeda 08.04.2020. godine </w:t>
      </w:r>
      <w:r w:rsidR="00323687">
        <w:rPr>
          <w:color w:val="FF0000"/>
        </w:rPr>
        <w:t>u</w:t>
      </w:r>
      <w:r w:rsidR="00323687" w:rsidRPr="00323687">
        <w:rPr>
          <w:color w:val="FF0000"/>
        </w:rPr>
        <w:t xml:space="preserve"> 12.0</w:t>
      </w:r>
      <w:r w:rsidR="00323687">
        <w:rPr>
          <w:color w:val="FF0000"/>
        </w:rPr>
        <w:t>5</w:t>
      </w:r>
      <w:r w:rsidR="00323687" w:rsidRPr="00323687">
        <w:rPr>
          <w:color w:val="FF0000"/>
        </w:rPr>
        <w:t xml:space="preserve"> sati</w:t>
      </w:r>
      <w:r w:rsidR="00CC2420" w:rsidRPr="00CC2420">
        <w:rPr>
          <w:color w:val="FF0000"/>
        </w:rPr>
        <w:t>.</w:t>
      </w:r>
    </w:p>
    <w:p w:rsidR="006F7EAF" w:rsidRPr="00AE2CDC" w:rsidRDefault="006F7EAF" w:rsidP="00323687">
      <w:pPr>
        <w:pStyle w:val="ListParagraph"/>
        <w:numPr>
          <w:ilvl w:val="0"/>
          <w:numId w:val="19"/>
        </w:numPr>
        <w:spacing w:after="0" w:line="240" w:lineRule="auto"/>
        <w:jc w:val="both"/>
        <w:rPr>
          <w:color w:val="FF0000"/>
        </w:rPr>
      </w:pPr>
      <w:r>
        <w:t>Vrijeme kada se otvaraju početne  ponude</w:t>
      </w:r>
      <w:r w:rsidR="0048565B">
        <w:t xml:space="preserve"> i vrše pregovori</w:t>
      </w:r>
      <w:r>
        <w:t xml:space="preserve">:  </w:t>
      </w:r>
      <w:r w:rsidR="00323687" w:rsidRPr="00323687">
        <w:rPr>
          <w:color w:val="FF0000"/>
        </w:rPr>
        <w:t>četvrtak 09</w:t>
      </w:r>
      <w:r w:rsidR="00323687">
        <w:rPr>
          <w:color w:val="FF0000"/>
        </w:rPr>
        <w:t>.04.2020. godine</w:t>
      </w:r>
      <w:r w:rsidR="00B21904" w:rsidRPr="00B21904">
        <w:rPr>
          <w:color w:val="FF0000"/>
        </w:rPr>
        <w:t xml:space="preserve"> </w:t>
      </w:r>
      <w:r w:rsidR="00AC0ABA">
        <w:rPr>
          <w:color w:val="FF0000"/>
        </w:rPr>
        <w:t>u</w:t>
      </w:r>
      <w:r w:rsidR="00CC2420" w:rsidRPr="00CC2420">
        <w:rPr>
          <w:color w:val="FF0000"/>
        </w:rPr>
        <w:t xml:space="preserve"> 12.0</w:t>
      </w:r>
      <w:r w:rsidR="00AC0ABA">
        <w:rPr>
          <w:color w:val="FF0000"/>
        </w:rPr>
        <w:t>5</w:t>
      </w:r>
      <w:r w:rsidR="00CC2420" w:rsidRPr="00CC2420">
        <w:rPr>
          <w:color w:val="FF0000"/>
        </w:rPr>
        <w:t xml:space="preserve"> sati.</w:t>
      </w:r>
    </w:p>
    <w:p w:rsidR="006F7EAF" w:rsidRDefault="006F7EAF" w:rsidP="00323687">
      <w:pPr>
        <w:pStyle w:val="ListParagraph"/>
        <w:numPr>
          <w:ilvl w:val="0"/>
          <w:numId w:val="19"/>
        </w:numPr>
        <w:spacing w:after="0" w:line="240" w:lineRule="auto"/>
        <w:jc w:val="both"/>
      </w:pPr>
      <w:r>
        <w:t xml:space="preserve">Vrijeme kada se otvaraju  konačne ponude:  </w:t>
      </w:r>
      <w:r w:rsidR="00323687" w:rsidRPr="00323687">
        <w:rPr>
          <w:color w:val="FF0000"/>
        </w:rPr>
        <w:t xml:space="preserve">petak </w:t>
      </w:r>
      <w:r w:rsidR="00323687">
        <w:rPr>
          <w:color w:val="FF0000"/>
        </w:rPr>
        <w:t>10.04.2020. godine</w:t>
      </w:r>
      <w:r w:rsidR="00B21904" w:rsidRPr="00B21904">
        <w:rPr>
          <w:color w:val="FF0000"/>
        </w:rPr>
        <w:t xml:space="preserve"> </w:t>
      </w:r>
      <w:r w:rsidR="00AC0ABA">
        <w:rPr>
          <w:color w:val="FF0000"/>
        </w:rPr>
        <w:t>u</w:t>
      </w:r>
      <w:r w:rsidR="00AC0ABA" w:rsidRPr="00AC0ABA">
        <w:rPr>
          <w:color w:val="FF0000"/>
        </w:rPr>
        <w:t xml:space="preserve"> 12.0</w:t>
      </w:r>
      <w:r w:rsidR="00AC0ABA">
        <w:rPr>
          <w:color w:val="FF0000"/>
        </w:rPr>
        <w:t>5</w:t>
      </w:r>
      <w:r w:rsidR="00AC0ABA" w:rsidRPr="00AC0ABA">
        <w:rPr>
          <w:color w:val="FF0000"/>
        </w:rPr>
        <w:t xml:space="preserve"> sati</w:t>
      </w:r>
      <w:r w:rsidR="00CC2420" w:rsidRPr="00CC2420">
        <w:rPr>
          <w:color w:val="FF0000"/>
        </w:rPr>
        <w:t>.</w:t>
      </w:r>
    </w:p>
    <w:p w:rsidR="006F7EAF" w:rsidRDefault="006F7EAF" w:rsidP="006F7EAF">
      <w:pPr>
        <w:spacing w:after="0" w:line="240" w:lineRule="auto"/>
        <w:jc w:val="both"/>
      </w:pPr>
    </w:p>
    <w:p w:rsidR="006F7EAF" w:rsidRPr="00C34422" w:rsidRDefault="006F7EAF" w:rsidP="006F7EAF">
      <w:pPr>
        <w:pStyle w:val="ListParagraph"/>
        <w:numPr>
          <w:ilvl w:val="0"/>
          <w:numId w:val="3"/>
        </w:numPr>
        <w:spacing w:after="0" w:line="240" w:lineRule="auto"/>
        <w:jc w:val="both"/>
        <w:rPr>
          <w:u w:val="single"/>
        </w:rPr>
      </w:pPr>
      <w:r w:rsidRPr="00C34422">
        <w:rPr>
          <w:u w:val="single"/>
        </w:rPr>
        <w:t>Nacrt ugovora</w:t>
      </w:r>
    </w:p>
    <w:p w:rsidR="006F7EAF" w:rsidRDefault="006F7EAF" w:rsidP="006F7EAF">
      <w:pPr>
        <w:spacing w:after="0" w:line="240" w:lineRule="auto"/>
        <w:jc w:val="both"/>
      </w:pPr>
      <w:r>
        <w:lastRenderedPageBreak/>
        <w:t xml:space="preserve">Sastavni dio </w:t>
      </w:r>
      <w:r w:rsidR="0048565B">
        <w:t xml:space="preserve">drugog dijela </w:t>
      </w:r>
      <w:r>
        <w:t xml:space="preserve">tenderske dokumentacije je Nacrt ugovora, u koji su uneseni svi elementi iz tenderske dokumentacije. Ponuđači su dužni uz konačnu ponudu dostaviti Nacrt ugovora u koji su unijeli podatke iz svoje ponude, te parafirati sve listove Nacrta ugovora. </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OSTALI</w:t>
      </w:r>
      <w:r w:rsidRPr="00C0490F">
        <w:rPr>
          <w:b/>
          <w:u w:val="single"/>
        </w:rPr>
        <w:t xml:space="preserve"> </w:t>
      </w:r>
      <w:r>
        <w:rPr>
          <w:b/>
          <w:u w:val="single"/>
        </w:rPr>
        <w:t>PODACI</w:t>
      </w:r>
    </w:p>
    <w:p w:rsidR="006F7EAF" w:rsidRPr="00C0490F" w:rsidRDefault="006F7EAF" w:rsidP="006F7EAF">
      <w:pPr>
        <w:spacing w:after="0" w:line="240" w:lineRule="auto"/>
        <w:jc w:val="both"/>
        <w:rPr>
          <w:b/>
          <w:u w:val="single"/>
        </w:rPr>
      </w:pPr>
    </w:p>
    <w:p w:rsidR="006F7EAF" w:rsidRPr="00C0490F" w:rsidRDefault="006F7EAF" w:rsidP="006F7EAF">
      <w:pPr>
        <w:spacing w:after="0" w:line="240" w:lineRule="auto"/>
        <w:jc w:val="both"/>
        <w:rPr>
          <w:u w:val="single"/>
        </w:rPr>
      </w:pPr>
      <w:r>
        <w:t xml:space="preserve">28. </w:t>
      </w:r>
      <w:r>
        <w:rPr>
          <w:u w:val="single"/>
        </w:rPr>
        <w:t>Garancija</w:t>
      </w:r>
      <w:r w:rsidRPr="00C0490F">
        <w:rPr>
          <w:u w:val="single"/>
        </w:rPr>
        <w:t xml:space="preserve"> </w:t>
      </w:r>
      <w:r>
        <w:rPr>
          <w:u w:val="single"/>
        </w:rPr>
        <w:t>za</w:t>
      </w:r>
      <w:r w:rsidRPr="00C0490F">
        <w:rPr>
          <w:u w:val="single"/>
        </w:rPr>
        <w:t xml:space="preserve"> </w:t>
      </w:r>
      <w:r>
        <w:rPr>
          <w:u w:val="single"/>
        </w:rPr>
        <w:t>ozbiljnost</w:t>
      </w:r>
      <w:r w:rsidRPr="00C0490F">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Garancija za ozbiljnost ponude se ne traži.</w:t>
      </w:r>
    </w:p>
    <w:p w:rsidR="006F7EAF" w:rsidRDefault="006F7EAF" w:rsidP="006F7EAF">
      <w:pPr>
        <w:spacing w:after="0" w:line="240" w:lineRule="auto"/>
        <w:jc w:val="both"/>
      </w:pPr>
    </w:p>
    <w:p w:rsidR="006F7EAF" w:rsidRDefault="006F7EAF" w:rsidP="006F7EAF">
      <w:pPr>
        <w:spacing w:after="0" w:line="240" w:lineRule="auto"/>
        <w:jc w:val="both"/>
      </w:pPr>
      <w:r>
        <w:t xml:space="preserve">29. </w:t>
      </w:r>
      <w:r w:rsidRPr="00A90536">
        <w:rPr>
          <w:u w:val="single"/>
        </w:rPr>
        <w:t>Garancija za uredno izvršenje ugovora</w:t>
      </w:r>
    </w:p>
    <w:p w:rsidR="006F7EAF" w:rsidRDefault="006F7EAF" w:rsidP="006F7EAF">
      <w:pPr>
        <w:spacing w:after="0" w:line="240" w:lineRule="auto"/>
        <w:jc w:val="both"/>
      </w:pPr>
    </w:p>
    <w:p w:rsidR="00520CCA" w:rsidRDefault="00520CCA" w:rsidP="00520CCA">
      <w:pPr>
        <w:spacing w:after="0" w:line="240" w:lineRule="auto"/>
        <w:jc w:val="both"/>
      </w:pPr>
      <w:r>
        <w:t>Izabrani ponuđač je dužan ugovornom organu dostaviti garanciju za dobro izvršenje ugovora.</w:t>
      </w:r>
    </w:p>
    <w:p w:rsidR="00520CCA" w:rsidRDefault="00520CCA" w:rsidP="00520CCA">
      <w:pPr>
        <w:spacing w:after="0" w:line="240" w:lineRule="auto"/>
        <w:jc w:val="both"/>
      </w:pPr>
      <w:r>
        <w:t>Garanciju za dobro izvršenje ugovora se dostavlja u formi bankarske garancije.</w:t>
      </w:r>
    </w:p>
    <w:p w:rsidR="00520CCA" w:rsidRDefault="00520CCA" w:rsidP="00520CCA">
      <w:pPr>
        <w:spacing w:after="0" w:line="240" w:lineRule="auto"/>
        <w:jc w:val="both"/>
      </w:pPr>
      <w:r>
        <w:t xml:space="preserve">Bankarska garancija za dobro izvršenje ugovora iznosi 10% vrijednosti potpisanog ugovora i ista će  se dostaviti Ugovornom organu u roku od 7 dana od dana zaključivanja ugovora. U slučaju da izabrani ponuđač ne dostavi garanciju za uredno izvršenje ugovora, zaključeni ugovor se smatra apsolutno ništavnim. U tom slučaju ugovorni organ će ponuditi zaključivanje ugovora drugorangiranom. </w:t>
      </w:r>
    </w:p>
    <w:p w:rsidR="006F7EAF" w:rsidRDefault="00520CCA" w:rsidP="00520CCA">
      <w:pPr>
        <w:spacing w:after="0" w:line="240" w:lineRule="auto"/>
        <w:jc w:val="both"/>
      </w:pPr>
      <w:r>
        <w:t>Formu garancije određuje banka, a u skladu sa Pravilnikom  o formi garancije za ozbiljnost ponude i izvršenje ugovora („Sl.glasnik BiH“, broj: 90/14).</w:t>
      </w:r>
    </w:p>
    <w:p w:rsidR="00520CCA" w:rsidRDefault="00520CCA" w:rsidP="00520CCA">
      <w:pPr>
        <w:spacing w:after="0" w:line="240" w:lineRule="auto"/>
        <w:jc w:val="both"/>
      </w:pPr>
    </w:p>
    <w:p w:rsidR="006F7EAF" w:rsidRDefault="006F7EAF" w:rsidP="006F7EAF">
      <w:pPr>
        <w:spacing w:after="0" w:line="240" w:lineRule="auto"/>
        <w:jc w:val="both"/>
      </w:pPr>
      <w:r>
        <w:t xml:space="preserve">30. </w:t>
      </w:r>
      <w:r>
        <w:rPr>
          <w:u w:val="single"/>
        </w:rPr>
        <w:t>Obilazak</w:t>
      </w:r>
      <w:r w:rsidRPr="00064C35">
        <w:rPr>
          <w:u w:val="single"/>
        </w:rPr>
        <w:t xml:space="preserve"> </w:t>
      </w:r>
      <w:r>
        <w:rPr>
          <w:u w:val="single"/>
        </w:rPr>
        <w:t>mjesta</w:t>
      </w:r>
      <w:r w:rsidRPr="00064C35">
        <w:rPr>
          <w:u w:val="single"/>
        </w:rPr>
        <w:t xml:space="preserve"> </w:t>
      </w:r>
      <w:r>
        <w:rPr>
          <w:u w:val="single"/>
        </w:rPr>
        <w:t>ili</w:t>
      </w:r>
      <w:r w:rsidRPr="00064C35">
        <w:rPr>
          <w:u w:val="single"/>
        </w:rPr>
        <w:t xml:space="preserve"> </w:t>
      </w:r>
      <w:r>
        <w:rPr>
          <w:u w:val="single"/>
        </w:rPr>
        <w:t xml:space="preserve">lokacije </w:t>
      </w:r>
    </w:p>
    <w:p w:rsidR="006F7EAF" w:rsidRDefault="006F7EAF" w:rsidP="006F7EAF">
      <w:pPr>
        <w:spacing w:after="0" w:line="240" w:lineRule="auto"/>
        <w:jc w:val="both"/>
      </w:pPr>
    </w:p>
    <w:p w:rsidR="006F7EAF" w:rsidRDefault="006F7EAF" w:rsidP="006F7EAF">
      <w:pPr>
        <w:spacing w:after="0" w:line="240" w:lineRule="auto"/>
        <w:jc w:val="both"/>
      </w:pPr>
      <w:r>
        <w:t>U slučaju da je za pripremu ponude neophodno obići mjesto, ponuđač može kontaktirati Ugovorni organ na naprijed navedene kontakt telefone, koji će ga odvesti na lokaciju za izvođenje radova.</w:t>
      </w:r>
    </w:p>
    <w:p w:rsidR="006F7EAF" w:rsidRDefault="006F7EAF" w:rsidP="006F7EAF">
      <w:pPr>
        <w:spacing w:after="0" w:line="240" w:lineRule="auto"/>
        <w:jc w:val="both"/>
      </w:pPr>
    </w:p>
    <w:p w:rsidR="006F7EAF" w:rsidRDefault="006F7EAF" w:rsidP="006F7EAF">
      <w:pPr>
        <w:spacing w:after="0" w:line="240" w:lineRule="auto"/>
        <w:jc w:val="both"/>
      </w:pPr>
      <w:r>
        <w:t xml:space="preserve">31. </w:t>
      </w:r>
      <w:r>
        <w:rPr>
          <w:u w:val="single"/>
        </w:rPr>
        <w:t>Zaključivanje</w:t>
      </w:r>
      <w:r w:rsidRPr="00064C35">
        <w:rPr>
          <w:u w:val="single"/>
        </w:rPr>
        <w:t xml:space="preserve"> </w:t>
      </w:r>
      <w:r>
        <w:rPr>
          <w:u w:val="single"/>
        </w:rPr>
        <w:t>ugovora</w:t>
      </w:r>
      <w:r w:rsidRPr="00064C35">
        <w:rPr>
          <w:u w:val="single"/>
        </w:rPr>
        <w:t xml:space="preserve"> </w:t>
      </w:r>
      <w:r>
        <w:rPr>
          <w:u w:val="single"/>
        </w:rPr>
        <w:t>ili</w:t>
      </w:r>
      <w:r w:rsidRPr="00064C35">
        <w:rPr>
          <w:u w:val="single"/>
        </w:rPr>
        <w:t xml:space="preserve"> </w:t>
      </w:r>
      <w:r>
        <w:rPr>
          <w:u w:val="single"/>
        </w:rPr>
        <w:t>okvirnog</w:t>
      </w:r>
      <w:r w:rsidRPr="00064C35">
        <w:rPr>
          <w:u w:val="single"/>
        </w:rPr>
        <w:t xml:space="preserve"> </w:t>
      </w:r>
      <w:r>
        <w:rPr>
          <w:u w:val="single"/>
        </w:rPr>
        <w:t>sporazuma</w:t>
      </w:r>
      <w:r w:rsidRPr="00064C35">
        <w:rPr>
          <w:u w:val="single"/>
        </w:rPr>
        <w:t xml:space="preserve"> </w:t>
      </w:r>
      <w:r>
        <w:rPr>
          <w:u w:val="single"/>
        </w:rPr>
        <w:t>na</w:t>
      </w:r>
      <w:r w:rsidRPr="00064C35">
        <w:rPr>
          <w:u w:val="single"/>
        </w:rPr>
        <w:t xml:space="preserve"> </w:t>
      </w:r>
      <w:r>
        <w:rPr>
          <w:u w:val="single"/>
        </w:rPr>
        <w:t>duži</w:t>
      </w:r>
      <w:r w:rsidRPr="00064C35">
        <w:rPr>
          <w:u w:val="single"/>
        </w:rPr>
        <w:t xml:space="preserve"> </w:t>
      </w:r>
      <w:r>
        <w:rPr>
          <w:u w:val="single"/>
        </w:rPr>
        <w:t>period</w:t>
      </w:r>
    </w:p>
    <w:p w:rsidR="006F7EAF" w:rsidRDefault="006F7EAF" w:rsidP="006F7EAF">
      <w:pPr>
        <w:spacing w:after="0" w:line="240" w:lineRule="auto"/>
        <w:jc w:val="both"/>
      </w:pPr>
    </w:p>
    <w:p w:rsidR="006F7EAF" w:rsidRDefault="006F7EAF" w:rsidP="006F7EAF">
      <w:pPr>
        <w:spacing w:after="0" w:line="240" w:lineRule="auto"/>
        <w:jc w:val="both"/>
      </w:pPr>
      <w:r>
        <w:t xml:space="preserve">Ugovor će se zaključiti na period od 30 dana. </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 xml:space="preserve">32. </w:t>
      </w:r>
      <w:r>
        <w:rPr>
          <w:u w:val="single"/>
        </w:rPr>
        <w:t>Podugovaranje</w:t>
      </w:r>
    </w:p>
    <w:p w:rsidR="006F7EAF" w:rsidRDefault="006F7EAF" w:rsidP="006F7EAF">
      <w:pPr>
        <w:spacing w:after="0" w:line="240" w:lineRule="auto"/>
        <w:jc w:val="both"/>
      </w:pPr>
    </w:p>
    <w:p w:rsidR="006F7EAF" w:rsidRDefault="006F7EAF" w:rsidP="006F7EAF">
      <w:pPr>
        <w:spacing w:after="0" w:line="240" w:lineRule="auto"/>
        <w:jc w:val="both"/>
      </w:pPr>
      <w: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6F7EAF" w:rsidRDefault="006F7EAF" w:rsidP="006F7EAF">
      <w:pPr>
        <w:spacing w:after="0" w:line="240" w:lineRule="auto"/>
        <w:jc w:val="both"/>
      </w:pPr>
    </w:p>
    <w:p w:rsidR="006F7EAF" w:rsidRDefault="006F7EAF" w:rsidP="006F7EAF">
      <w:pPr>
        <w:spacing w:after="0" w:line="240" w:lineRule="auto"/>
        <w:jc w:val="both"/>
      </w:pPr>
      <w:r>
        <w:t>Ukoliko u ponudi nije identifikovan podugovarač, izabrani ponuđač je dužan, prije nego uvede podugovarača u posao, obratiti se pismeno ugovornom organu za saglasnost za uvođenje podugovarača, sa svim podacima vezano za podugovarača.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Pr>
          <w:lang w:val="bs-Cyrl-BA"/>
        </w:rPr>
        <w:t xml:space="preserve">je </w:t>
      </w:r>
      <w:r>
        <w:t xml:space="preserve">podugovarač  dužnik po osnovu PDV-a). </w:t>
      </w:r>
    </w:p>
    <w:p w:rsidR="006F7EAF" w:rsidRDefault="006F7EAF" w:rsidP="006F7EAF">
      <w:pPr>
        <w:spacing w:after="0" w:line="240" w:lineRule="auto"/>
        <w:jc w:val="both"/>
      </w:pPr>
    </w:p>
    <w:p w:rsidR="006F7EAF" w:rsidRDefault="006F7EAF" w:rsidP="006F7EAF">
      <w:pPr>
        <w:spacing w:after="0" w:line="240" w:lineRule="auto"/>
        <w:jc w:val="both"/>
      </w:pPr>
      <w:r>
        <w:t>U slučaju podugovaranja, odgovornost za uredno izvršavanje ugovora snosi izabrani ponuđač.</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33</w:t>
      </w:r>
      <w:r w:rsidRPr="00007360">
        <w:rPr>
          <w:u w:val="single"/>
        </w:rPr>
        <w:t xml:space="preserve">. </w:t>
      </w:r>
      <w:r>
        <w:rPr>
          <w:u w:val="single"/>
        </w:rPr>
        <w:t>Rok</w:t>
      </w:r>
      <w:r w:rsidRPr="00007360">
        <w:rPr>
          <w:u w:val="single"/>
        </w:rPr>
        <w:t xml:space="preserve"> </w:t>
      </w:r>
      <w:r>
        <w:rPr>
          <w:u w:val="single"/>
        </w:rPr>
        <w:t>za</w:t>
      </w:r>
      <w:r w:rsidRPr="00007360">
        <w:rPr>
          <w:u w:val="single"/>
        </w:rPr>
        <w:t xml:space="preserve"> </w:t>
      </w:r>
      <w:r>
        <w:rPr>
          <w:u w:val="single"/>
        </w:rPr>
        <w:t>donošenje</w:t>
      </w:r>
      <w:r w:rsidRPr="00007360">
        <w:rPr>
          <w:u w:val="single"/>
        </w:rPr>
        <w:t xml:space="preserve"> </w:t>
      </w:r>
      <w:r>
        <w:rPr>
          <w:u w:val="single"/>
        </w:rPr>
        <w:t>odluke</w:t>
      </w:r>
      <w:r w:rsidRPr="00007360">
        <w:rPr>
          <w:u w:val="single"/>
        </w:rPr>
        <w:t xml:space="preserve"> </w:t>
      </w:r>
      <w:r>
        <w:rPr>
          <w:u w:val="single"/>
        </w:rPr>
        <w:t>o</w:t>
      </w:r>
      <w:r w:rsidRPr="00007360">
        <w:rPr>
          <w:u w:val="single"/>
        </w:rPr>
        <w:t xml:space="preserve"> </w:t>
      </w:r>
      <w:r>
        <w:rPr>
          <w:u w:val="single"/>
        </w:rPr>
        <w:t>izboru</w:t>
      </w:r>
    </w:p>
    <w:p w:rsidR="006F7EAF" w:rsidRDefault="006F7EAF" w:rsidP="006F7EAF">
      <w:pPr>
        <w:spacing w:after="0" w:line="240" w:lineRule="auto"/>
        <w:jc w:val="both"/>
      </w:pPr>
    </w:p>
    <w:p w:rsidR="006F7EAF" w:rsidRPr="00696FB2" w:rsidRDefault="006F7EAF" w:rsidP="006F7EAF">
      <w:pPr>
        <w:spacing w:after="0" w:line="240" w:lineRule="auto"/>
        <w:jc w:val="both"/>
      </w:pPr>
      <w:r>
        <w:lastRenderedPageBreak/>
        <w:t xml:space="preserve">Ugovorni organ je dužan donijeti odluku o izboru najpovoljnijeg ponuđača  ili poništenju u postupku </w:t>
      </w:r>
      <w:r w:rsidRPr="00696FB2">
        <w:t>javne nabavke u roku važenja ponude, a najkasnije u roku od 7 dana od dana isteka važenja  ponude.</w:t>
      </w:r>
    </w:p>
    <w:p w:rsidR="006F7EAF" w:rsidRDefault="006F7EAF" w:rsidP="006F7EAF">
      <w:pPr>
        <w:spacing w:after="0" w:line="240" w:lineRule="auto"/>
        <w:jc w:val="both"/>
      </w:pPr>
    </w:p>
    <w:p w:rsidR="006F7EAF" w:rsidRDefault="006F7EAF" w:rsidP="006F7EAF">
      <w:pPr>
        <w:spacing w:after="0" w:line="240" w:lineRule="auto"/>
        <w:jc w:val="both"/>
      </w:pPr>
      <w: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6F7EAF" w:rsidRDefault="006F7EAF" w:rsidP="006F7EAF">
      <w:pPr>
        <w:spacing w:after="0" w:line="240" w:lineRule="auto"/>
        <w:jc w:val="both"/>
      </w:pPr>
      <w:r>
        <w:t xml:space="preserve">Način komunikacije elektronskim putem se priznaje kao punovažan. </w:t>
      </w:r>
    </w:p>
    <w:p w:rsidR="006F7EAF" w:rsidRDefault="006F7EAF" w:rsidP="006F7EAF">
      <w:pPr>
        <w:spacing w:after="0" w:line="240" w:lineRule="auto"/>
        <w:jc w:val="both"/>
      </w:pPr>
    </w:p>
    <w:p w:rsidR="006F7EAF" w:rsidRDefault="006F7EAF" w:rsidP="006F7EAF">
      <w:pPr>
        <w:spacing w:after="0" w:line="240" w:lineRule="auto"/>
        <w:jc w:val="both"/>
      </w:pPr>
      <w:r>
        <w:t xml:space="preserve">34. </w:t>
      </w:r>
      <w:r>
        <w:rPr>
          <w:u w:val="single"/>
        </w:rPr>
        <w:t>Rok</w:t>
      </w:r>
      <w:r w:rsidRPr="00007360">
        <w:rPr>
          <w:u w:val="single"/>
        </w:rPr>
        <w:t xml:space="preserve">, </w:t>
      </w:r>
      <w:r>
        <w:rPr>
          <w:u w:val="single"/>
        </w:rPr>
        <w:t>način</w:t>
      </w:r>
      <w:r w:rsidRPr="00007360">
        <w:rPr>
          <w:u w:val="single"/>
        </w:rPr>
        <w:t xml:space="preserve"> </w:t>
      </w:r>
      <w:r>
        <w:rPr>
          <w:u w:val="single"/>
        </w:rPr>
        <w:t>i</w:t>
      </w:r>
      <w:r w:rsidRPr="00007360">
        <w:rPr>
          <w:u w:val="single"/>
        </w:rPr>
        <w:t xml:space="preserve"> </w:t>
      </w:r>
      <w:r>
        <w:rPr>
          <w:u w:val="single"/>
        </w:rPr>
        <w:t>uslovi</w:t>
      </w:r>
      <w:r w:rsidRPr="00007360">
        <w:rPr>
          <w:u w:val="single"/>
        </w:rPr>
        <w:t xml:space="preserve"> </w:t>
      </w:r>
      <w:r>
        <w:rPr>
          <w:u w:val="single"/>
        </w:rPr>
        <w:t>plaćanja</w:t>
      </w:r>
      <w:r w:rsidRPr="00007360">
        <w:rPr>
          <w:u w:val="single"/>
        </w:rPr>
        <w:t xml:space="preserve"> </w:t>
      </w:r>
      <w:r>
        <w:rPr>
          <w:u w:val="single"/>
        </w:rPr>
        <w:t>izabranom</w:t>
      </w:r>
      <w:r w:rsidRPr="00007360">
        <w:rPr>
          <w:u w:val="single"/>
        </w:rPr>
        <w:t xml:space="preserve"> </w:t>
      </w:r>
      <w:r>
        <w:rPr>
          <w:u w:val="single"/>
        </w:rPr>
        <w:t>ponuđaču</w:t>
      </w:r>
    </w:p>
    <w:p w:rsidR="006F7EAF" w:rsidRDefault="006F7EAF" w:rsidP="006F7EAF">
      <w:pPr>
        <w:spacing w:after="0" w:line="240" w:lineRule="auto"/>
        <w:jc w:val="both"/>
      </w:pPr>
    </w:p>
    <w:p w:rsidR="006F7EAF" w:rsidRDefault="006F7EAF" w:rsidP="006F7EAF">
      <w:pPr>
        <w:spacing w:after="0" w:line="240" w:lineRule="auto"/>
        <w:jc w:val="both"/>
      </w:pPr>
      <w:r>
        <w:t>Plaćanje izabranom ponuđaču, odnosno podugovaraču (ako je predviđno direktno plaćanje podugovaraču) će se vršiti u roku od 30 dana od dana prijema fakture za realizovani ugovor, na žiro račun ponuđača,</w:t>
      </w:r>
      <w:r>
        <w:rPr>
          <w:lang w:val="sr-Cyrl-BA"/>
        </w:rPr>
        <w:t xml:space="preserve"> </w:t>
      </w:r>
      <w:r>
        <w:t>odnosno podugovarača, koji je dostavljen u ponudi, odnosno u ugovoru o podugovaranju.</w:t>
      </w:r>
    </w:p>
    <w:p w:rsidR="006F7EAF" w:rsidRDefault="006F7EAF" w:rsidP="006F7EAF">
      <w:pPr>
        <w:spacing w:after="0" w:line="240" w:lineRule="auto"/>
        <w:jc w:val="both"/>
      </w:pPr>
    </w:p>
    <w:p w:rsidR="006F7EAF" w:rsidRDefault="006F7EAF" w:rsidP="006F7EAF">
      <w:pPr>
        <w:spacing w:after="0" w:line="240" w:lineRule="auto"/>
        <w:jc w:val="both"/>
      </w:pPr>
      <w:r>
        <w:t xml:space="preserve">Ukoliko je predviđena sukcesivna isporuka tokom trajanja ugovora, plaćanje će se vršiti u roku od 30 dana od prijema fakture za izvršenu isporuku po cijenama koje su date u ponudi. Ukoliko je predviđena promjenjivost cijena tokom trajanja ugovora, ponuđač je dužan da uz fakturu dostavi i obrazloženje cijene koja se promijenila u skladu sa uslovima datim u tački 17.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Nema avansnog plaćanja tokom trajanja ugovora.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ugovorni organ kasni sa plaćanjem, ali da je kašnjenje rezultat propuštanja preduzimanja radnji za koje je ugovorni organ odgovoran, ponuđač će moći naplatiti zakonsku zateznu kamatu.  </w:t>
      </w:r>
    </w:p>
    <w:p w:rsidR="006F7EAF" w:rsidRDefault="006F7EAF" w:rsidP="006F7EAF">
      <w:pPr>
        <w:spacing w:after="0" w:line="240" w:lineRule="auto"/>
        <w:jc w:val="both"/>
      </w:pPr>
    </w:p>
    <w:p w:rsidR="006F7EAF" w:rsidRPr="00007360" w:rsidRDefault="006F7EAF" w:rsidP="006F7EAF">
      <w:pPr>
        <w:spacing w:after="0" w:line="240" w:lineRule="auto"/>
        <w:jc w:val="both"/>
        <w:rPr>
          <w:b/>
        </w:rPr>
      </w:pPr>
      <w:r>
        <w:rPr>
          <w:b/>
        </w:rPr>
        <w:t>DODATNE</w:t>
      </w:r>
      <w:r w:rsidRPr="00007360">
        <w:rPr>
          <w:b/>
        </w:rPr>
        <w:t xml:space="preserve"> </w:t>
      </w:r>
      <w:r>
        <w:rPr>
          <w:b/>
        </w:rPr>
        <w:t>INFORMACIJE</w:t>
      </w:r>
    </w:p>
    <w:p w:rsidR="006F7EAF" w:rsidRDefault="006F7EAF" w:rsidP="006F7EAF">
      <w:pPr>
        <w:spacing w:after="0" w:line="240" w:lineRule="auto"/>
        <w:jc w:val="both"/>
      </w:pPr>
      <w:r>
        <w:t xml:space="preserve">35. </w:t>
      </w:r>
      <w:r>
        <w:rPr>
          <w:u w:val="single"/>
        </w:rPr>
        <w:t>Trošak</w:t>
      </w:r>
      <w:r w:rsidRPr="00007360">
        <w:rPr>
          <w:u w:val="single"/>
        </w:rPr>
        <w:t xml:space="preserve"> </w:t>
      </w:r>
      <w:r>
        <w:rPr>
          <w:u w:val="single"/>
        </w:rPr>
        <w:t>ponude</w:t>
      </w:r>
      <w:r w:rsidRPr="00007360">
        <w:rPr>
          <w:u w:val="single"/>
        </w:rPr>
        <w:t xml:space="preserve"> </w:t>
      </w:r>
      <w:r>
        <w:rPr>
          <w:u w:val="single"/>
        </w:rPr>
        <w:t>i</w:t>
      </w:r>
      <w:r w:rsidRPr="00007360">
        <w:rPr>
          <w:u w:val="single"/>
        </w:rPr>
        <w:t xml:space="preserve"> </w:t>
      </w:r>
      <w:r>
        <w:rPr>
          <w:u w:val="single"/>
        </w:rPr>
        <w:t>preuzimanje</w:t>
      </w:r>
      <w:r w:rsidRPr="00007360">
        <w:rPr>
          <w:u w:val="single"/>
        </w:rPr>
        <w:t xml:space="preserve"> </w:t>
      </w:r>
      <w:r>
        <w:rPr>
          <w:u w:val="single"/>
        </w:rPr>
        <w:t>tenderske</w:t>
      </w:r>
      <w:r w:rsidRPr="00007360">
        <w:rPr>
          <w:u w:val="single"/>
        </w:rPr>
        <w:t xml:space="preserve"> </w:t>
      </w:r>
      <w:r>
        <w:rPr>
          <w:u w:val="single"/>
        </w:rPr>
        <w:t>dokumentacije</w:t>
      </w:r>
    </w:p>
    <w:p w:rsidR="006F7EAF" w:rsidRDefault="006F7EAF" w:rsidP="006F7EAF">
      <w:pPr>
        <w:spacing w:after="0" w:line="240" w:lineRule="auto"/>
        <w:jc w:val="both"/>
      </w:pPr>
    </w:p>
    <w:p w:rsidR="006F7EAF" w:rsidRDefault="006F7EAF" w:rsidP="006F7EAF">
      <w:pPr>
        <w:spacing w:after="0" w:line="240" w:lineRule="auto"/>
        <w:jc w:val="both"/>
      </w:pPr>
      <w:r>
        <w:t>Trošak pripreme ponude i podnošenja ponude u cjel</w:t>
      </w:r>
      <w:r>
        <w:rPr>
          <w:lang w:val="sr-Cyrl-BA"/>
        </w:rPr>
        <w:t>ini</w:t>
      </w:r>
      <w:r>
        <w:t xml:space="preserve"> snosi ponuđač. </w:t>
      </w:r>
    </w:p>
    <w:p w:rsidR="006F7EAF" w:rsidRDefault="006F7EAF" w:rsidP="006F7EAF">
      <w:pPr>
        <w:spacing w:after="0" w:line="240" w:lineRule="auto"/>
        <w:jc w:val="both"/>
      </w:pPr>
    </w:p>
    <w:p w:rsidR="006F7EAF" w:rsidRDefault="006F7EAF" w:rsidP="006F7EAF">
      <w:pPr>
        <w:spacing w:after="0" w:line="240" w:lineRule="auto"/>
        <w:jc w:val="both"/>
      </w:pPr>
      <w:r>
        <w:t xml:space="preserve">Zbog hitnosti tenderska dokumentacija će se uputiti na e- mail </w:t>
      </w:r>
      <w:r w:rsidR="00AC0ABA">
        <w:t xml:space="preserve">najmanje tri </w:t>
      </w:r>
      <w:r>
        <w:t>ponuđača i putem pošte.</w:t>
      </w:r>
    </w:p>
    <w:p w:rsidR="006F7EAF" w:rsidRDefault="006F7EAF" w:rsidP="006F7EAF">
      <w:pPr>
        <w:spacing w:after="0" w:line="240" w:lineRule="auto"/>
        <w:jc w:val="both"/>
      </w:pPr>
    </w:p>
    <w:p w:rsidR="006F7EAF" w:rsidRDefault="006F7EAF" w:rsidP="006F7EAF">
      <w:pPr>
        <w:spacing w:after="0" w:line="240" w:lineRule="auto"/>
        <w:jc w:val="both"/>
      </w:pPr>
      <w:r>
        <w:t xml:space="preserve">36. </w:t>
      </w:r>
      <w:r>
        <w:rPr>
          <w:u w:val="single"/>
        </w:rPr>
        <w:t>Ispravka</w:t>
      </w:r>
      <w:r w:rsidRPr="00D85366">
        <w:rPr>
          <w:u w:val="single"/>
        </w:rPr>
        <w:t xml:space="preserve"> </w:t>
      </w:r>
      <w:r>
        <w:rPr>
          <w:u w:val="single"/>
        </w:rPr>
        <w:t>i</w:t>
      </w:r>
      <w:r w:rsidRPr="00D85366">
        <w:rPr>
          <w:u w:val="single"/>
        </w:rPr>
        <w:t>/</w:t>
      </w:r>
      <w:r>
        <w:rPr>
          <w:u w:val="single"/>
        </w:rPr>
        <w:t>ili</w:t>
      </w:r>
      <w:r w:rsidRPr="00D85366">
        <w:rPr>
          <w:u w:val="single"/>
        </w:rPr>
        <w:t xml:space="preserve"> </w:t>
      </w:r>
      <w:r>
        <w:rPr>
          <w:u w:val="single"/>
        </w:rPr>
        <w:t>izmjena</w:t>
      </w:r>
      <w:r w:rsidRPr="00D85366">
        <w:rPr>
          <w:u w:val="single"/>
        </w:rPr>
        <w:t xml:space="preserve"> </w:t>
      </w:r>
      <w:r>
        <w:rPr>
          <w:u w:val="single"/>
        </w:rPr>
        <w:t>tenderske</w:t>
      </w:r>
      <w:r w:rsidRPr="00D85366">
        <w:rPr>
          <w:u w:val="single"/>
        </w:rPr>
        <w:t xml:space="preserve"> </w:t>
      </w:r>
      <w:r>
        <w:rPr>
          <w:u w:val="single"/>
        </w:rPr>
        <w:t>dokumentacije</w:t>
      </w:r>
      <w:r w:rsidRPr="00D85366">
        <w:rPr>
          <w:u w:val="single"/>
        </w:rPr>
        <w:t xml:space="preserve">, </w:t>
      </w:r>
      <w:r>
        <w:rPr>
          <w:u w:val="single"/>
        </w:rPr>
        <w:t>traženje</w:t>
      </w:r>
      <w:r w:rsidRPr="00D85366">
        <w:rPr>
          <w:u w:val="single"/>
        </w:rPr>
        <w:t xml:space="preserve"> </w:t>
      </w:r>
      <w:r>
        <w:rPr>
          <w:u w:val="single"/>
        </w:rPr>
        <w:t>pojašnjenja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Pr>
          <w:lang w:val="sr-Cyrl-BA"/>
        </w:rPr>
        <w:t>t</w:t>
      </w:r>
      <w:r>
        <w:t>endersk</w:t>
      </w:r>
      <w:r>
        <w:rPr>
          <w:lang w:val="sr-Cyrl-BA"/>
        </w:rPr>
        <w:t>e</w:t>
      </w:r>
      <w:r>
        <w:t xml:space="preserv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je izmjena tenderske dokumentacije takve prirode da će priprema ponude zahtjevati dodatno vrijeme, dužan je produžiti rok za prijem ponuda, primjeren nastalim izmjenama, ali ne kraći od 7 dana.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452997">
        <w:rPr>
          <w:lang w:val="bs-Cyrl-BA"/>
        </w:rPr>
        <w:t xml:space="preserve">prije isteka roka za podnošenje ponuda </w:t>
      </w:r>
      <w:r w:rsidRPr="00452997">
        <w:t>dostaviti pismeno pojašnjenje svim potencijalnim ponuđačima.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37. </w:t>
      </w:r>
      <w:r>
        <w:rPr>
          <w:u w:val="single"/>
        </w:rPr>
        <w:t>Povjerljivost</w:t>
      </w:r>
      <w:r w:rsidRPr="00D85366">
        <w:rPr>
          <w:u w:val="single"/>
        </w:rPr>
        <w:t xml:space="preserve"> </w:t>
      </w:r>
      <w:r>
        <w:rPr>
          <w:u w:val="single"/>
        </w:rPr>
        <w:t>dokumentacije</w:t>
      </w:r>
      <w:r w:rsidRPr="00D85366">
        <w:rPr>
          <w:u w:val="single"/>
        </w:rPr>
        <w:t xml:space="preserve"> </w:t>
      </w:r>
      <w:r>
        <w:rPr>
          <w:u w:val="single"/>
        </w:rPr>
        <w:t>privrednih</w:t>
      </w:r>
      <w:r w:rsidRPr="00D85366">
        <w:rPr>
          <w:u w:val="single"/>
        </w:rPr>
        <w:t xml:space="preserve"> </w:t>
      </w:r>
      <w:r>
        <w:rPr>
          <w:u w:val="single"/>
        </w:rPr>
        <w:t>subjekata</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koji dostavljaju ponude koje sadrže određene podatke koji su povjerljivi, dužni su uz navođenje povjerljivih podataka navesti i pravni osnov po kojem se ti podaci smatraju povjerljivim. </w:t>
      </w:r>
    </w:p>
    <w:p w:rsidR="006F7EAF" w:rsidRDefault="006F7EAF" w:rsidP="006F7EAF">
      <w:pPr>
        <w:spacing w:after="0" w:line="240" w:lineRule="auto"/>
        <w:jc w:val="both"/>
      </w:pPr>
    </w:p>
    <w:p w:rsidR="006F7EAF" w:rsidRDefault="006F7EAF" w:rsidP="006F7EAF">
      <w:pPr>
        <w:spacing w:after="0" w:line="240" w:lineRule="auto"/>
        <w:jc w:val="both"/>
      </w:pPr>
      <w:r>
        <w:t>Podaci koji s</w:t>
      </w:r>
      <w:r>
        <w:rPr>
          <w:lang w:val="sr-Cyrl-BA"/>
        </w:rPr>
        <w:t>e</w:t>
      </w:r>
      <w:r>
        <w:t xml:space="preserve"> ni u kojem slučaju n</w:t>
      </w:r>
      <w:r>
        <w:rPr>
          <w:lang w:val="sr-Cyrl-BA"/>
        </w:rPr>
        <w:t>e</w:t>
      </w:r>
      <w:r>
        <w:t xml:space="preserve"> mogu smatrati povjerljivim su:</w:t>
      </w:r>
    </w:p>
    <w:p w:rsidR="006F7EAF" w:rsidRDefault="006F7EAF" w:rsidP="006F7EAF">
      <w:pPr>
        <w:pStyle w:val="ListParagraph"/>
        <w:numPr>
          <w:ilvl w:val="0"/>
          <w:numId w:val="18"/>
        </w:numPr>
        <w:spacing w:after="0" w:line="240" w:lineRule="auto"/>
        <w:jc w:val="both"/>
      </w:pPr>
      <w:r>
        <w:t>ukupne i pojedinačne cijene iskazane u ponudi;</w:t>
      </w:r>
    </w:p>
    <w:p w:rsidR="006F7EAF" w:rsidRDefault="006F7EAF" w:rsidP="006F7EAF">
      <w:pPr>
        <w:pStyle w:val="ListParagraph"/>
        <w:numPr>
          <w:ilvl w:val="0"/>
          <w:numId w:val="18"/>
        </w:numPr>
        <w:spacing w:after="0" w:line="240" w:lineRule="auto"/>
        <w:jc w:val="both"/>
      </w:pPr>
      <w:r>
        <w:t>predmet nabavke, odnosno ponuđena roba, usluga ili rad od koje zavisi poređenje sa tehničkom specifikacijom i ocjena da je ponuda u skladu sa zahtjevima iz tehničke specifikacije;</w:t>
      </w:r>
    </w:p>
    <w:p w:rsidR="006F7EAF" w:rsidRDefault="006F7EAF" w:rsidP="006F7EAF">
      <w:pPr>
        <w:pStyle w:val="ListParagraph"/>
        <w:numPr>
          <w:ilvl w:val="0"/>
          <w:numId w:val="18"/>
        </w:numPr>
        <w:spacing w:after="0" w:line="240" w:lineRule="auto"/>
        <w:jc w:val="both"/>
      </w:pPr>
      <w:r>
        <w:t>dokazi o ličnoj situaciji ponuđača (</w:t>
      </w:r>
      <w:r>
        <w:rPr>
          <w:lang w:val="sr-Cyrl-BA"/>
        </w:rPr>
        <w:t xml:space="preserve">u </w:t>
      </w:r>
      <w:r>
        <w:t>smislu odredbi čl. 45.-51.</w:t>
      </w:r>
      <w:r>
        <w:rPr>
          <w:lang w:val="sr-Cyrl-BA"/>
        </w:rPr>
        <w:t xml:space="preserve"> </w:t>
      </w:r>
      <w:r>
        <w:t>Zakona).</w:t>
      </w:r>
    </w:p>
    <w:p w:rsidR="006F7EAF" w:rsidRDefault="006F7EAF" w:rsidP="006F7EAF">
      <w:pPr>
        <w:spacing w:after="0" w:line="240" w:lineRule="auto"/>
        <w:jc w:val="both"/>
      </w:pPr>
    </w:p>
    <w:p w:rsidR="006F7EAF" w:rsidRPr="00064C35" w:rsidRDefault="006F7EAF" w:rsidP="006F7EAF">
      <w:pPr>
        <w:spacing w:after="0" w:line="240" w:lineRule="auto"/>
        <w:jc w:val="both"/>
        <w:rPr>
          <w:u w:val="single"/>
        </w:rPr>
      </w:pPr>
      <w:r>
        <w:t xml:space="preserve">39. </w:t>
      </w:r>
      <w:r>
        <w:rPr>
          <w:u w:val="single"/>
        </w:rPr>
        <w:t>Izmjena</w:t>
      </w:r>
      <w:r w:rsidRPr="00064C35">
        <w:rPr>
          <w:u w:val="single"/>
        </w:rPr>
        <w:t xml:space="preserve">, </w:t>
      </w:r>
      <w:r>
        <w:rPr>
          <w:u w:val="single"/>
        </w:rPr>
        <w:t>dopuna</w:t>
      </w:r>
      <w:r w:rsidRPr="00064C35">
        <w:rPr>
          <w:u w:val="single"/>
        </w:rPr>
        <w:t xml:space="preserve"> </w:t>
      </w:r>
      <w:r>
        <w:rPr>
          <w:u w:val="single"/>
        </w:rPr>
        <w:t>i</w:t>
      </w:r>
      <w:r w:rsidRPr="00064C35">
        <w:rPr>
          <w:u w:val="single"/>
        </w:rPr>
        <w:t xml:space="preserve"> </w:t>
      </w:r>
      <w:r>
        <w:rPr>
          <w:u w:val="single"/>
        </w:rPr>
        <w:t>povlačnje</w:t>
      </w:r>
      <w:r w:rsidRPr="00064C35">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Do isteka roka za prijem ponuda, ponuđač može svoju ponudu izmjeniti ili dopuniti i to da u posebnoj koverti, na isti način navede sve podatke sadržane u tački 15. tenderske dokumentacije.</w:t>
      </w:r>
    </w:p>
    <w:p w:rsidR="006F7EAF" w:rsidRDefault="006F7EAF" w:rsidP="006F7EAF">
      <w:pPr>
        <w:spacing w:after="0" w:line="240" w:lineRule="auto"/>
      </w:pPr>
    </w:p>
    <w:p w:rsidR="006F7EAF" w:rsidRDefault="006F7EAF" w:rsidP="006F7EAF">
      <w:pPr>
        <w:spacing w:after="0" w:line="240" w:lineRule="auto"/>
      </w:pPr>
      <w:r>
        <w:t xml:space="preserve"> Ponuđač može do isteka roka za prijem ponuda odustati od svoje ponude, na način da dostavi pisanu izjavu da odustaje od ponude, uz obavezno navođenje predmeta nabavke i broja nabavke, i to najkasnije do roka za prijem ponuda. </w:t>
      </w:r>
    </w:p>
    <w:p w:rsidR="006F7EAF" w:rsidRDefault="006F7EAF" w:rsidP="006F7EAF">
      <w:pPr>
        <w:spacing w:after="0" w:line="240" w:lineRule="auto"/>
        <w:jc w:val="both"/>
      </w:pPr>
      <w:r>
        <w:t xml:space="preserve">Ponuda se ne može mijenjati, dopunjavati, niti povući nakon isteka roka za prijem ponuda. </w:t>
      </w:r>
    </w:p>
    <w:p w:rsidR="006F7EAF" w:rsidRDefault="006F7EAF" w:rsidP="006F7EAF">
      <w:pPr>
        <w:spacing w:after="0" w:line="240" w:lineRule="auto"/>
        <w:jc w:val="both"/>
      </w:pPr>
    </w:p>
    <w:p w:rsidR="006F7EAF" w:rsidRDefault="006F7EAF" w:rsidP="006F7EAF">
      <w:pPr>
        <w:spacing w:after="0" w:line="240" w:lineRule="auto"/>
        <w:jc w:val="both"/>
        <w:rPr>
          <w:u w:val="single"/>
        </w:rPr>
      </w:pPr>
      <w:r>
        <w:t xml:space="preserve">40. </w:t>
      </w:r>
      <w:r>
        <w:rPr>
          <w:u w:val="single"/>
        </w:rPr>
        <w:t>Neprirodno</w:t>
      </w:r>
      <w:r w:rsidRPr="009B2E32">
        <w:rPr>
          <w:u w:val="single"/>
        </w:rPr>
        <w:t xml:space="preserve"> </w:t>
      </w:r>
      <w:r>
        <w:rPr>
          <w:u w:val="single"/>
        </w:rPr>
        <w:t>niska</w:t>
      </w:r>
      <w:r w:rsidRPr="009B2E32">
        <w:rPr>
          <w:u w:val="single"/>
        </w:rPr>
        <w:t xml:space="preserve"> </w:t>
      </w:r>
      <w:r>
        <w:rPr>
          <w:u w:val="single"/>
        </w:rPr>
        <w:t>ponuđena</w:t>
      </w:r>
      <w:r w:rsidRPr="009B2E32">
        <w:rPr>
          <w:u w:val="single"/>
        </w:rPr>
        <w:t xml:space="preserve"> </w:t>
      </w:r>
      <w:r>
        <w:rPr>
          <w:u w:val="single"/>
        </w:rPr>
        <w:t>cijena</w:t>
      </w:r>
    </w:p>
    <w:p w:rsidR="006F7EAF" w:rsidRDefault="006F7EAF" w:rsidP="006F7EAF">
      <w:pPr>
        <w:spacing w:after="0" w:line="240" w:lineRule="auto"/>
        <w:jc w:val="both"/>
        <w:rPr>
          <w:u w:val="single"/>
        </w:rPr>
      </w:pPr>
    </w:p>
    <w:p w:rsidR="006F7EAF" w:rsidRDefault="006F7EAF" w:rsidP="006F7EAF">
      <w:pPr>
        <w:spacing w:after="0" w:line="240" w:lineRule="auto"/>
        <w:jc w:val="both"/>
      </w:pPr>
      <w:r>
        <w:t>U</w:t>
      </w:r>
      <w:r w:rsidRPr="009B2E32">
        <w:t xml:space="preserve"> </w:t>
      </w:r>
      <w:r>
        <w:t>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Pr>
          <w:lang w:val="sr-Cyrl-BA"/>
        </w:rPr>
        <w:t>e</w:t>
      </w:r>
      <w:r>
        <w:t>prirodno niske cijene ponude.</w:t>
      </w:r>
    </w:p>
    <w:p w:rsidR="006F7EAF" w:rsidRDefault="006F7EAF" w:rsidP="006F7EAF">
      <w:pPr>
        <w:spacing w:after="0" w:line="240" w:lineRule="auto"/>
        <w:jc w:val="both"/>
      </w:pPr>
    </w:p>
    <w:p w:rsidR="006F7EAF" w:rsidRPr="009B2E32" w:rsidRDefault="006F7EAF" w:rsidP="006F7EAF">
      <w:pPr>
        <w:spacing w:after="0" w:line="240" w:lineRule="auto"/>
        <w:jc w:val="both"/>
      </w:pPr>
      <w:r>
        <w:t xml:space="preserve">Po prijemu obrazloženja neprirodno niske cijene ponude, odluku će donijeti ugovorni organ i o tome obavjestiti ponuđača u pismenoj formi.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ponuđač odbije dati pismeno obrazloženje ili dostavi obrazložnje iz kojeg se ne može utvrditi da će ponuđač biti u mogućnosti isporučiti robu/pružiti uslugu/izvsti radove po toj cijeni, takvu ponudu može odbiti. </w:t>
      </w:r>
    </w:p>
    <w:p w:rsidR="006F7EAF" w:rsidRDefault="006F7EAF" w:rsidP="006F7EAF">
      <w:pPr>
        <w:spacing w:after="0" w:line="240" w:lineRule="auto"/>
        <w:jc w:val="both"/>
      </w:pPr>
    </w:p>
    <w:p w:rsidR="006F7EAF" w:rsidRDefault="006F7EAF" w:rsidP="006F7EAF">
      <w:pPr>
        <w:spacing w:after="0" w:line="240" w:lineRule="auto"/>
        <w:jc w:val="both"/>
      </w:pPr>
      <w:r>
        <w:t xml:space="preserve">41. </w:t>
      </w:r>
      <w:r>
        <w:rPr>
          <w:u w:val="single"/>
        </w:rPr>
        <w:t>Pouka</w:t>
      </w:r>
      <w:r w:rsidRPr="00BF42D3">
        <w:rPr>
          <w:u w:val="single"/>
        </w:rPr>
        <w:t xml:space="preserve"> </w:t>
      </w:r>
      <w:r>
        <w:rPr>
          <w:u w:val="single"/>
        </w:rPr>
        <w:t>o</w:t>
      </w:r>
      <w:r w:rsidRPr="00BF42D3">
        <w:rPr>
          <w:u w:val="single"/>
        </w:rPr>
        <w:t xml:space="preserve"> </w:t>
      </w:r>
      <w:r>
        <w:rPr>
          <w:u w:val="single"/>
        </w:rPr>
        <w:t>pravnom</w:t>
      </w:r>
      <w:r w:rsidRPr="00BF42D3">
        <w:rPr>
          <w:u w:val="single"/>
        </w:rPr>
        <w:t xml:space="preserve"> </w:t>
      </w:r>
      <w:r>
        <w:rPr>
          <w:u w:val="single"/>
        </w:rPr>
        <w:t>lijeku</w:t>
      </w:r>
    </w:p>
    <w:p w:rsidR="006F7EAF" w:rsidRDefault="006F7EAF" w:rsidP="006F7EAF">
      <w:pPr>
        <w:spacing w:after="0" w:line="240" w:lineRule="auto"/>
        <w:jc w:val="both"/>
      </w:pPr>
    </w:p>
    <w:p w:rsidR="006F7EAF" w:rsidRDefault="006F7EAF" w:rsidP="006F7EAF">
      <w:pPr>
        <w:spacing w:after="0" w:line="240" w:lineRule="auto"/>
        <w:jc w:val="both"/>
      </w:pPr>
      <w:r>
        <w:t>Žalba se izjavljuje Uredu za razmatranje žalbi, putem ugovornog organa, u roku od 10 dana od dana preuzimanja tenderske dokumntacije.</w:t>
      </w:r>
    </w:p>
    <w:p w:rsidR="006F7EAF" w:rsidRDefault="006F7EAF" w:rsidP="006F7EAF">
      <w:pPr>
        <w:spacing w:after="0" w:line="240" w:lineRule="auto"/>
        <w:jc w:val="both"/>
      </w:pPr>
    </w:p>
    <w:p w:rsidR="006F7EAF" w:rsidRDefault="006F7EAF" w:rsidP="006F7EAF">
      <w:pPr>
        <w:spacing w:after="0" w:line="240" w:lineRule="auto"/>
        <w:jc w:val="both"/>
      </w:pPr>
      <w:r>
        <w:t>PRILOZI:</w:t>
      </w:r>
    </w:p>
    <w:p w:rsidR="006F7EAF" w:rsidRDefault="006F7EAF" w:rsidP="006F7EAF">
      <w:pPr>
        <w:spacing w:after="0" w:line="240" w:lineRule="auto"/>
        <w:jc w:val="both"/>
      </w:pPr>
      <w:r>
        <w:t>I Obrazac za dostavljanje ponude</w:t>
      </w:r>
    </w:p>
    <w:p w:rsidR="006F7EAF" w:rsidRDefault="006F7EAF" w:rsidP="006F7EAF">
      <w:pPr>
        <w:spacing w:after="0" w:line="240" w:lineRule="auto"/>
        <w:jc w:val="both"/>
      </w:pPr>
      <w:r>
        <w:t>II Izjave iz člana 45.</w:t>
      </w:r>
    </w:p>
    <w:p w:rsidR="006F7EAF" w:rsidRDefault="009E5668" w:rsidP="006F7EAF">
      <w:pPr>
        <w:spacing w:after="0" w:line="240" w:lineRule="auto"/>
        <w:jc w:val="both"/>
      </w:pPr>
      <w:r>
        <w:t>III</w:t>
      </w:r>
      <w:r w:rsidR="006F7EAF">
        <w:t xml:space="preserve"> Obrazac izjave iz člana 52. Zakona </w:t>
      </w:r>
    </w:p>
    <w:p w:rsidR="006F7EAF" w:rsidRDefault="009E5668" w:rsidP="006F7EAF">
      <w:pPr>
        <w:spacing w:after="0" w:line="240" w:lineRule="auto"/>
        <w:jc w:val="both"/>
      </w:pPr>
      <w:r>
        <w:t>I</w:t>
      </w:r>
      <w:r w:rsidR="006F7EAF">
        <w:t xml:space="preserve">V </w:t>
      </w:r>
      <w:r w:rsidR="0048565B" w:rsidRPr="0048565B">
        <w:t xml:space="preserve">Obrazac izjave iz člana </w:t>
      </w:r>
      <w:r w:rsidR="0048565B">
        <w:t>47</w:t>
      </w:r>
      <w:r w:rsidR="0048565B" w:rsidRPr="0048565B">
        <w:t>. Zakona</w:t>
      </w:r>
    </w:p>
    <w:p w:rsidR="006F7EAF" w:rsidRDefault="009E5668" w:rsidP="006F7EAF">
      <w:pPr>
        <w:spacing w:after="0" w:line="240" w:lineRule="auto"/>
        <w:jc w:val="both"/>
      </w:pPr>
      <w:r>
        <w:t>V</w:t>
      </w:r>
      <w:r w:rsidR="006F7EAF">
        <w:t xml:space="preserve">  </w:t>
      </w:r>
      <w:r w:rsidR="0048565B">
        <w:t>Obrazac izjave iz člana 51</w:t>
      </w:r>
      <w:r w:rsidR="0048565B" w:rsidRPr="0048565B">
        <w:t>. Zakona</w:t>
      </w:r>
    </w:p>
    <w:p w:rsidR="003548A9" w:rsidRDefault="003548A9" w:rsidP="006F7EAF">
      <w:pPr>
        <w:spacing w:after="0" w:line="240" w:lineRule="auto"/>
        <w:jc w:val="both"/>
      </w:pPr>
      <w:r>
        <w:t>VI Obrazac za dostavu povjerljivih informacija</w:t>
      </w:r>
    </w:p>
    <w:p w:rsidR="00520CCA" w:rsidRDefault="00520CCA" w:rsidP="006F7EAF">
      <w:pPr>
        <w:spacing w:after="0" w:line="240" w:lineRule="auto"/>
        <w:jc w:val="both"/>
      </w:pPr>
      <w:r>
        <w:t>VII Obrazac za garaciju za dobro izvršenje posla</w:t>
      </w:r>
    </w:p>
    <w:p w:rsidR="006F7EAF" w:rsidRDefault="006F7EAF" w:rsidP="006F7EAF">
      <w:pPr>
        <w:spacing w:after="0" w:line="240" w:lineRule="auto"/>
        <w:jc w:val="both"/>
      </w:pPr>
    </w:p>
    <w:p w:rsidR="00F114B5" w:rsidRDefault="00F114B5" w:rsidP="006F7EAF">
      <w:pPr>
        <w:spacing w:after="0" w:line="240" w:lineRule="auto"/>
        <w:jc w:val="both"/>
      </w:pPr>
    </w:p>
    <w:p w:rsidR="0048565B" w:rsidRPr="00F31E11" w:rsidRDefault="0048565B" w:rsidP="0048565B">
      <w:pPr>
        <w:jc w:val="right"/>
        <w:rPr>
          <w:rFonts w:ascii="Calibri" w:eastAsia="Calibri" w:hAnsi="Calibri" w:cs="Times New Roman"/>
          <w:b/>
          <w:bCs/>
          <w:sz w:val="24"/>
          <w:szCs w:val="24"/>
          <w:lang w:eastAsia="en-US"/>
        </w:rPr>
      </w:pPr>
      <w:r w:rsidRPr="00F31E11">
        <w:rPr>
          <w:rFonts w:ascii="Calibri" w:eastAsia="Times New Roman" w:hAnsi="Calibri" w:cs="Times New Roman"/>
        </w:rPr>
        <w:t xml:space="preserve">              Prilog</w:t>
      </w:r>
    </w:p>
    <w:p w:rsidR="0048565B" w:rsidRPr="00F31E11" w:rsidRDefault="0048565B" w:rsidP="0048565B">
      <w:pPr>
        <w:jc w:val="cente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OBRAZAC ZA DOSTAVLJANJE PONUDE – </w:t>
      </w:r>
      <w:r>
        <w:rPr>
          <w:rFonts w:ascii="Calibri" w:eastAsia="Calibri" w:hAnsi="Calibri" w:cs="Times New Roman"/>
          <w:b/>
          <w:bCs/>
          <w:sz w:val="24"/>
          <w:szCs w:val="24"/>
          <w:lang w:eastAsia="en-US"/>
        </w:rPr>
        <w:t>RADOVI</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Broj nabavke: ……………………………….</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Ugovorni organ: JU Direkcija regionalnih cesta TK, Adresa: Albina Herljevića 43 Tuzla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Ponuđač: ____________________________________________________________</w:t>
      </w:r>
    </w:p>
    <w:tbl>
      <w:tblPr>
        <w:tblW w:w="10053" w:type="dxa"/>
        <w:jc w:val="center"/>
        <w:tblInd w:w="-1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0"/>
        <w:gridCol w:w="3943"/>
        <w:gridCol w:w="1980"/>
        <w:gridCol w:w="1980"/>
      </w:tblGrid>
      <w:tr w:rsidR="0048565B" w:rsidRPr="007C489E" w:rsidTr="003F111E">
        <w:trPr>
          <w:trHeight w:val="781"/>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jc w:val="center"/>
              <w:rPr>
                <w:rFonts w:ascii="Calibri" w:eastAsia="Arial Unicode MS" w:hAnsi="Calibri" w:cs="Times New Roman"/>
                <w:lang w:eastAsia="en-US"/>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Naziv,  sjedište, adresa  i ID broj 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Potpis ovlaštenog lica ponuđača</w:t>
            </w:r>
          </w:p>
        </w:tc>
      </w:tr>
      <w:tr w:rsidR="0048565B" w:rsidRPr="007C489E" w:rsidTr="003F111E">
        <w:trPr>
          <w:trHeight w:val="660"/>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Ponuđač ili u slučaju  grupe ponuđača ovlašteni predstavnik grupe ponuđača*</w:t>
            </w:r>
          </w:p>
        </w:tc>
        <w:tc>
          <w:tcPr>
            <w:tcW w:w="3943" w:type="dxa"/>
            <w:tcBorders>
              <w:top w:val="single" w:sz="4" w:space="0" w:color="auto"/>
              <w:left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top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tcBorders>
              <w:bottom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bottom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bl>
    <w:p w:rsidR="0048565B" w:rsidRPr="007C489E" w:rsidRDefault="0048565B" w:rsidP="0048565B">
      <w:pPr>
        <w:rPr>
          <w:rFonts w:ascii="Calibri" w:eastAsia="Calibri" w:hAnsi="Calibri" w:cs="Times New Roman"/>
          <w:bCs/>
          <w:sz w:val="16"/>
          <w:szCs w:val="16"/>
          <w:lang w:eastAsia="en-US"/>
        </w:rPr>
      </w:pPr>
      <w:r w:rsidRPr="007C489E">
        <w:rPr>
          <w:rFonts w:ascii="Calibri" w:eastAsia="Calibri" w:hAnsi="Calibri" w:cs="Times New Roman"/>
          <w:bCs/>
          <w:sz w:val="16"/>
          <w:szCs w:val="16"/>
          <w:lang w:eastAsia="en-US"/>
        </w:rPr>
        <w:t>*U slučaju da ponuđač nastupa samostalno popunjava samo prvi red tabele. podugovarač se ne smatra članom grupe ponuđača.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KONTAKT LICE </w:t>
      </w:r>
      <w:r w:rsidRPr="00F31E11">
        <w:rPr>
          <w:rFonts w:ascii="Calibri" w:eastAsia="Calibri" w:hAnsi="Calibri" w:cs="Times New Roman"/>
          <w:sz w:val="24"/>
          <w:szCs w:val="24"/>
          <w:lang w:eastAsia="en-US"/>
        </w:rPr>
        <w:t>(za ovu ponudu)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695"/>
      </w:tblGrid>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Ime i prezime</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Adresa</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Telefon</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Faks</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E-mail</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bl>
    <w:p w:rsidR="0048565B" w:rsidRPr="00F31E11" w:rsidRDefault="0048565B" w:rsidP="0048565B">
      <w:pP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PONUĐAČA*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Ukoliko ponudu dostavlja grupa ponuđača, onda Izjavu ponuđača popunjava predstavnik grupe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Dostavljamo ponudu izjavljujemo sljedeće: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U postupku javne nabavke , koju ste pokrenuli i koja je objavljena na Portalu javnih nabavki, broj obavještenja o nabavci ......................................, dana .............................., dostavljamo ponudu i izjavljujemo sljedeće:</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1.</w:t>
      </w:r>
      <w:r w:rsidRPr="00900DDE">
        <w:rPr>
          <w:rFonts w:ascii="Calibri" w:eastAsia="Times New Roman" w:hAnsi="Calibri" w:cs="Times New Roman"/>
          <w:bCs/>
          <w:sz w:val="24"/>
          <w:szCs w:val="24"/>
        </w:rPr>
        <w:tab/>
        <w:t>U skladu sa sadržajem i zahtjevima tenderske dokumentacije broj ...</w:t>
      </w:r>
      <w:r>
        <w:rPr>
          <w:rFonts w:ascii="Calibri" w:eastAsia="Times New Roman" w:hAnsi="Calibri" w:cs="Times New Roman"/>
          <w:bCs/>
          <w:sz w:val="24"/>
          <w:szCs w:val="24"/>
        </w:rPr>
        <w:t>.........................</w:t>
      </w:r>
      <w:r w:rsidRPr="00900DDE">
        <w:rPr>
          <w:rFonts w:ascii="Calibri" w:eastAsia="Times New Roman" w:hAnsi="Calibri" w:cs="Times New Roman"/>
          <w:bCs/>
          <w:sz w:val="24"/>
          <w:szCs w:val="24"/>
        </w:rPr>
        <w:t>, ovom izjavom prihvatamo njene odredbe  u cjelosti, bez ikakvih rezervi ili ograničenja;</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2.</w:t>
      </w:r>
      <w:r w:rsidRPr="00900DDE">
        <w:rPr>
          <w:rFonts w:ascii="Calibri" w:eastAsia="Times New Roman" w:hAnsi="Calibri" w:cs="Times New Roman"/>
          <w:bCs/>
          <w:sz w:val="24"/>
          <w:szCs w:val="24"/>
        </w:rPr>
        <w:tab/>
        <w:t xml:space="preserve">Ovom ponudom odgovaramo zahtjevima iz tenderske dokumentacije za </w:t>
      </w:r>
      <w:r>
        <w:rPr>
          <w:rFonts w:ascii="Calibri" w:eastAsia="Times New Roman" w:hAnsi="Calibri" w:cs="Times New Roman"/>
          <w:bCs/>
          <w:sz w:val="24"/>
          <w:szCs w:val="24"/>
        </w:rPr>
        <w:t xml:space="preserve">izvođenje </w:t>
      </w:r>
      <w:r w:rsidRPr="00900DDE">
        <w:rPr>
          <w:rFonts w:ascii="Calibri" w:eastAsia="Times New Roman" w:hAnsi="Calibri" w:cs="Times New Roman"/>
          <w:bCs/>
          <w:sz w:val="24"/>
          <w:szCs w:val="24"/>
        </w:rPr>
        <w:t xml:space="preserve">radova u skladu sa uslovima utvrđenim u tenderskoj dokumentaciji, kriterijima i utvrđenim rokovima, bez ikakvih rezervi  ili ograničenja </w:t>
      </w:r>
      <w:r>
        <w:rPr>
          <w:rFonts w:ascii="Calibri" w:eastAsia="Times New Roman" w:hAnsi="Calibri" w:cs="Times New Roman"/>
          <w:bCs/>
          <w:sz w:val="24"/>
          <w:szCs w:val="24"/>
        </w:rPr>
        <w:t>za javnu nabavku</w:t>
      </w:r>
      <w:r w:rsidR="0030141E" w:rsidRPr="0030141E">
        <w:t xml:space="preserve"> </w:t>
      </w:r>
      <w:r w:rsidR="00323687" w:rsidRPr="00323687">
        <w:rPr>
          <w:rFonts w:ascii="Calibri" w:eastAsia="Times New Roman" w:hAnsi="Calibri" w:cs="Times New Roman"/>
          <w:bCs/>
          <w:sz w:val="24"/>
          <w:szCs w:val="24"/>
        </w:rPr>
        <w:t>radova na završetku rekonstrukcije sa izgradnjom nove dionice regionalne ceste i mosta preko starog korita rijeke Gradašnice i korita rijeke oko mosta na regionalnoj cesti R-463 „Gradačac-Tramošnica“ od st.km. 0+290 do st.km. 0+440 (L=150 m + most)</w:t>
      </w:r>
      <w:r w:rsidRPr="0048565B">
        <w:rPr>
          <w:rFonts w:ascii="Calibri" w:eastAsia="Times New Roman" w:hAnsi="Calibri" w:cs="Times New Roman"/>
          <w:bCs/>
          <w:sz w:val="24"/>
          <w:szCs w:val="24"/>
        </w:rPr>
        <w:t>;</w:t>
      </w:r>
    </w:p>
    <w:p w:rsidR="0048565B" w:rsidRPr="00900DDE" w:rsidRDefault="00AC0ABA" w:rsidP="0048565B">
      <w:pPr>
        <w:autoSpaceDE w:val="0"/>
        <w:autoSpaceDN w:val="0"/>
        <w:adjustRightInd w:val="0"/>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3. </w:t>
      </w:r>
      <w:r w:rsidR="0048565B" w:rsidRPr="00900DDE">
        <w:rPr>
          <w:rFonts w:ascii="Calibri" w:eastAsia="Times New Roman" w:hAnsi="Calibri" w:cs="Times New Roman"/>
          <w:bCs/>
          <w:sz w:val="24"/>
          <w:szCs w:val="24"/>
        </w:rPr>
        <w:t xml:space="preserve">Preferencijalni tretman domaćeg se ne primjenjuje u ovom postupku javne nabavke u skladu sa zahtjevima iz tenderske dokumentacije.  </w:t>
      </w:r>
      <w:r w:rsidR="0048565B">
        <w:rPr>
          <w:rFonts w:ascii="Calibri" w:eastAsia="Times New Roman" w:hAnsi="Calibri" w:cs="Times New Roman"/>
          <w:bCs/>
          <w:sz w:val="24"/>
          <w:szCs w:val="24"/>
        </w:rPr>
        <w:br/>
      </w:r>
      <w:r w:rsidR="0048565B" w:rsidRPr="00900DDE">
        <w:rPr>
          <w:rFonts w:ascii="Calibri" w:eastAsia="Times New Roman" w:hAnsi="Calibri" w:cs="Times New Roman"/>
          <w:bCs/>
          <w:sz w:val="24"/>
          <w:szCs w:val="24"/>
        </w:rPr>
        <w:t>U skladu sa navedenim odredbama ova ponuda (ponuđač je dužan odabrati jednu od opcija koja vrijedi za njegovu ponudu):</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U potpunosti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Dolazi iz jedne od zemalja članica CEFT-e</w:t>
      </w:r>
    </w:p>
    <w:p w:rsidR="0048565B"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4</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 xml:space="preserve">Ova ponuda važi </w:t>
      </w:r>
      <w:r>
        <w:rPr>
          <w:rFonts w:ascii="Calibri" w:eastAsia="Times New Roman" w:hAnsi="Calibri" w:cs="Times New Roman"/>
          <w:bCs/>
          <w:sz w:val="24"/>
          <w:szCs w:val="24"/>
        </w:rPr>
        <w:t>60</w:t>
      </w:r>
      <w:r w:rsidR="0048565B" w:rsidRPr="00900DDE">
        <w:rPr>
          <w:rFonts w:ascii="Calibri" w:eastAsia="Times New Roman" w:hAnsi="Calibri" w:cs="Times New Roman"/>
          <w:bCs/>
          <w:sz w:val="24"/>
          <w:szCs w:val="24"/>
        </w:rPr>
        <w:t xml:space="preserve"> dana (</w:t>
      </w:r>
      <w:r>
        <w:rPr>
          <w:rFonts w:ascii="Calibri" w:eastAsia="Times New Roman" w:hAnsi="Calibri" w:cs="Times New Roman"/>
          <w:bCs/>
          <w:sz w:val="24"/>
          <w:szCs w:val="24"/>
        </w:rPr>
        <w:t>šezdeset</w:t>
      </w:r>
      <w:r w:rsidR="0048565B" w:rsidRPr="00900DDE">
        <w:rPr>
          <w:rFonts w:ascii="Calibri" w:eastAsia="Times New Roman" w:hAnsi="Calibri" w:cs="Times New Roman"/>
          <w:bCs/>
          <w:sz w:val="24"/>
          <w:szCs w:val="24"/>
        </w:rPr>
        <w:t xml:space="preserve"> dana)  računajući od isteka</w:t>
      </w:r>
      <w:r w:rsidR="0048565B">
        <w:rPr>
          <w:rFonts w:ascii="Calibri" w:eastAsia="Times New Roman" w:hAnsi="Calibri" w:cs="Times New Roman"/>
          <w:bCs/>
          <w:sz w:val="24"/>
          <w:szCs w:val="24"/>
        </w:rPr>
        <w:t xml:space="preserve"> roka za </w:t>
      </w:r>
      <w:r w:rsidR="0048565B" w:rsidRPr="00900DDE">
        <w:rPr>
          <w:rFonts w:ascii="Calibri" w:eastAsia="Times New Roman" w:hAnsi="Calibri" w:cs="Times New Roman"/>
          <w:bCs/>
          <w:sz w:val="24"/>
          <w:szCs w:val="24"/>
        </w:rPr>
        <w:t xml:space="preserve">dostavljanje ponuda. </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5</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Garancija za ponudu je dostavljena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6</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Ovim putem izjavljujemo da (odabrati ono što vrijedi za ovaj postupak javne nabavke i popuniti u slučaju druge opcije):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nemamo namjeru vršiti podugovaranje u ovom postupku javne nabavke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imamo namjeru vršiti podugovaranje u ovom postupku javne nabavke i to za sljedeće dijelove ugovora o javnoj nabavci: ..........................................................................................................................................................................................................................................................................</w:t>
      </w:r>
      <w:r>
        <w:rPr>
          <w:rFonts w:ascii="Calibri" w:eastAsia="Times New Roman" w:hAnsi="Calibri" w:cs="Times New Roman"/>
          <w:bCs/>
          <w:sz w:val="24"/>
          <w:szCs w:val="24"/>
        </w:rPr>
        <w:t>...........................</w:t>
      </w:r>
      <w:r w:rsidRPr="00900DDE">
        <w:rPr>
          <w:rFonts w:ascii="Calibri" w:eastAsia="Times New Roman" w:hAnsi="Calibri" w:cs="Times New Roman"/>
          <w:bCs/>
          <w:sz w:val="24"/>
          <w:szCs w:val="24"/>
        </w:rPr>
        <w:t xml:space="preserve">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7</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Kao ino-ponuđač odnosno ponuđač sa sjedištem registrovanim izvan BiH, ukoliko naša ponuda bude izabrana kao najpovoljnija angažovat ću poreskog punomoćnika sa sjedištem u BiH i to:</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Naziv: 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Sjedište:________________________________________________________________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Poreski broj:_____________________________________________________________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Navedeno neće prouzrokovati nikakve dodatne troškove za Naručitelja u skladu sa odredbama  ove tenderskedokumentacije. (popunjava samo inostrani ponuđač)</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lastRenderedPageBreak/>
        <w:t>8</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Ako naša ponuda bude najuspješnij</w:t>
      </w:r>
      <w:r w:rsidR="0048565B">
        <w:rPr>
          <w:rFonts w:ascii="Calibri" w:eastAsia="Times New Roman" w:hAnsi="Calibri" w:cs="Times New Roman"/>
          <w:bCs/>
          <w:sz w:val="24"/>
          <w:szCs w:val="24"/>
        </w:rPr>
        <w:t>a u ovom postupku javne nabavke</w:t>
      </w:r>
      <w:r w:rsidR="0048565B" w:rsidRPr="00900DDE">
        <w:rPr>
          <w:rFonts w:ascii="Calibri" w:eastAsia="Times New Roman" w:hAnsi="Calibri" w:cs="Times New Roman"/>
          <w:bCs/>
          <w:sz w:val="24"/>
          <w:szCs w:val="24"/>
        </w:rPr>
        <w:t xml:space="preserve">, obavezujemo se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a)</w:t>
      </w:r>
      <w:r w:rsidRPr="00900DDE">
        <w:rPr>
          <w:rFonts w:ascii="Calibri" w:eastAsia="Times New Roman" w:hAnsi="Calibri" w:cs="Times New Roman"/>
          <w:bCs/>
          <w:sz w:val="24"/>
          <w:szCs w:val="24"/>
        </w:rPr>
        <w:tab/>
        <w:t>dostaviti dokaze o kvalificiranosti, u pogledu lične sposobnosti, registracije, ekonomske i finansijske sposobnosti, te tehničke i profesionalne sposobnosti koji su traženi tenderskom dokumentacijom  i u roku koji je utvrđen, a što potvrđujemo izjavama u ovoj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b)</w:t>
      </w:r>
      <w:r w:rsidRPr="00900DDE">
        <w:rPr>
          <w:rFonts w:ascii="Calibri" w:eastAsia="Times New Roman" w:hAnsi="Calibri" w:cs="Times New Roman"/>
          <w:bCs/>
          <w:sz w:val="24"/>
          <w:szCs w:val="24"/>
        </w:rPr>
        <w:tab/>
        <w:t>dostaviti garanciju za dobro izvršenje posla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Ime i prezime lica koja je ovlašteno da predstavlja ponuđača: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Potpis ovlaštene osobe: […………………………………………………………] Pečat preduzeća:</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Mjesto i datum: […………………………………….………….]</w:t>
      </w:r>
    </w:p>
    <w:p w:rsidR="0048565B" w:rsidRDefault="0048565B" w:rsidP="0048565B">
      <w:pPr>
        <w:pBdr>
          <w:bottom w:val="single" w:sz="12" w:space="1" w:color="auto"/>
        </w:pBd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Uz ponudu je dostavljeno slijedeće:</w:t>
      </w:r>
      <w:r w:rsidRPr="00D76171">
        <w:t xml:space="preserve"> </w:t>
      </w:r>
      <w:r w:rsidRPr="00D76171">
        <w:rPr>
          <w:rFonts w:ascii="Calibri" w:eastAsia="Times New Roman" w:hAnsi="Calibri" w:cs="Times New Roman"/>
          <w:bCs/>
          <w:sz w:val="24"/>
          <w:szCs w:val="24"/>
        </w:rPr>
        <w:t>[Popis svih dostavljenih dokumenata u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900DDE">
        <w:rPr>
          <w:rFonts w:ascii="Calibri" w:eastAsia="Times New Roman" w:hAnsi="Calibri" w:cs="Times New Roman"/>
          <w:bCs/>
          <w:sz w:val="24"/>
          <w:szCs w:val="24"/>
        </w:rPr>
        <w:t> </w:t>
      </w:r>
      <w:r w:rsidRPr="00900DDE">
        <w:rPr>
          <w:rFonts w:ascii="Calibri" w:eastAsia="Times New Roman" w:hAnsi="Calibri" w:cs="Times New Roman"/>
          <w:sz w:val="24"/>
          <w:szCs w:val="24"/>
        </w:rPr>
        <w:t>Ime i prezime osobe koja je ovlaštena da predstavlja ponuđača:</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[__________________________________________________]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Potpis ovlaštene osobe: [_______________________________]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Mjesto i datum: [_____________________________________]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Pečat preduzeća:</w:t>
      </w:r>
    </w:p>
    <w:p w:rsidR="0048565B" w:rsidRDefault="0048565B" w:rsidP="0048565B">
      <w:pPr>
        <w:jc w:val="right"/>
        <w:rPr>
          <w:rFonts w:ascii="Calibri" w:eastAsia="Times New Roman" w:hAnsi="Calibri" w:cs="Times New Roman"/>
          <w:sz w:val="24"/>
          <w:szCs w:val="24"/>
        </w:rPr>
      </w:pPr>
    </w:p>
    <w:p w:rsidR="0048565B" w:rsidRDefault="0048565B"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DD3788" w:rsidRDefault="00DD3788"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Pr>
          <w:rFonts w:ascii="Calibri" w:eastAsia="Times New Roman" w:hAnsi="Calibri" w:cs="Times New Roman,Bold"/>
          <w:bCs/>
          <w:sz w:val="24"/>
          <w:szCs w:val="24"/>
        </w:rPr>
        <w:t>Prilog</w:t>
      </w:r>
    </w:p>
    <w:p w:rsidR="0048565B" w:rsidRPr="00D76171" w:rsidRDefault="0048565B" w:rsidP="0048565B">
      <w:pPr>
        <w:keepNext/>
        <w:keepLines/>
        <w:spacing w:before="200" w:after="0"/>
        <w:jc w:val="center"/>
        <w:outlineLvl w:val="3"/>
        <w:rPr>
          <w:rFonts w:ascii="Calibri" w:eastAsia="Times New Roman" w:hAnsi="Calibri" w:cs="Times New Roman"/>
          <w:b/>
          <w:bCs/>
          <w:iCs/>
          <w:lang w:eastAsia="en-US"/>
        </w:rPr>
      </w:pPr>
      <w:r w:rsidRPr="00D76171">
        <w:rPr>
          <w:rFonts w:ascii="Calibri" w:eastAsia="Times New Roman" w:hAnsi="Calibri" w:cs="Times New Roman"/>
          <w:b/>
          <w:bCs/>
          <w:iCs/>
          <w:lang w:eastAsia="en-US"/>
        </w:rPr>
        <w:t>OBRAZAC ZA DOSTAVU POVJERLJIVIH INFORMACIJA</w:t>
      </w:r>
    </w:p>
    <w:p w:rsidR="0048565B" w:rsidRPr="00D76171" w:rsidRDefault="0048565B" w:rsidP="0048565B">
      <w:pPr>
        <w:spacing w:after="0" w:line="240" w:lineRule="auto"/>
        <w:jc w:val="center"/>
        <w:rPr>
          <w:rFonts w:ascii="Calibri" w:eastAsia="Calibri" w:hAnsi="Calibri" w:cs="Times New Roman"/>
          <w:b/>
          <w:lang w:eastAsia="en-US"/>
        </w:rPr>
      </w:pPr>
    </w:p>
    <w:p w:rsidR="0048565B" w:rsidRPr="00D76171" w:rsidRDefault="0048565B" w:rsidP="0048565B">
      <w:pPr>
        <w:jc w:val="both"/>
        <w:rPr>
          <w:rFonts w:ascii="Calibri" w:eastAsia="Calibri" w:hAnsi="Calibri" w:cs="Times New Roman"/>
          <w:bCs/>
          <w:lang w:eastAsia="en-US"/>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1506"/>
        <w:gridCol w:w="2214"/>
      </w:tblGrid>
      <w:tr w:rsidR="0048565B" w:rsidRPr="00D76171" w:rsidTr="003F111E">
        <w:trPr>
          <w:trHeight w:val="2024"/>
          <w:jc w:val="center"/>
        </w:trPr>
        <w:tc>
          <w:tcPr>
            <w:tcW w:w="470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Informacija koja je povjerljiva</w:t>
            </w:r>
          </w:p>
        </w:tc>
        <w:tc>
          <w:tcPr>
            <w:tcW w:w="1506"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Brojevi stranica s tim informacijama  u ponudi</w:t>
            </w:r>
          </w:p>
        </w:tc>
        <w:tc>
          <w:tcPr>
            <w:tcW w:w="221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Vremenski period u kojem će te informacije biti povjerljive</w:t>
            </w: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bl>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Napomena:</w:t>
      </w:r>
    </w:p>
    <w:p w:rsidR="0048565B" w:rsidRPr="00D76171" w:rsidRDefault="0048565B" w:rsidP="0048565B">
      <w:pPr>
        <w:numPr>
          <w:ilvl w:val="0"/>
          <w:numId w:val="21"/>
        </w:numPr>
        <w:contextualSpacing/>
        <w:jc w:val="both"/>
        <w:rPr>
          <w:rFonts w:ascii="Calibri" w:eastAsia="Calibri" w:hAnsi="Calibri" w:cs="Times New Roman"/>
          <w:lang w:eastAsia="en-US"/>
        </w:rPr>
      </w:pPr>
      <w:r w:rsidRPr="00D76171">
        <w:rPr>
          <w:rFonts w:ascii="Calibri" w:eastAsia="Calibri" w:hAnsi="Calibri" w:cs="Times New Roman"/>
          <w:lang w:eastAsia="en-US"/>
        </w:rPr>
        <w:t xml:space="preserve">Povjerljivim informacijama ne mogu se smatrati: ukupne i pojedinačne cijene iskazane u ponudi; predmet nabavke, odnosno ponuđena roba, usluga ili rad; potvrde, uvjerenja i ostala dokumentacija od kojih zavisi kvalifikacija ponuđača u ovom postupku javne nabavke. Ukoliko ponuđač i navede navedene podatke kao povjerljive oni se ipak neće smatrati povjerljivim </w:t>
      </w:r>
    </w:p>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 xml:space="preserve">Potpis i  pečat </w:t>
      </w:r>
      <w:r>
        <w:rPr>
          <w:rFonts w:ascii="Calibri" w:eastAsia="Calibri" w:hAnsi="Calibri" w:cs="Times New Roman"/>
          <w:lang w:eastAsia="en-US"/>
        </w:rPr>
        <w:t>ponuđača</w:t>
      </w:r>
    </w:p>
    <w:p w:rsidR="0048565B" w:rsidRPr="00D76171" w:rsidRDefault="0048565B" w:rsidP="0048565B">
      <w:pPr>
        <w:rPr>
          <w:rFonts w:ascii="Calibri" w:eastAsia="Calibri" w:hAnsi="Calibri" w:cs="Times New Roman"/>
          <w:lang w:eastAsia="en-US"/>
        </w:rPr>
      </w:pPr>
      <w:r w:rsidRPr="00D76171">
        <w:rPr>
          <w:rFonts w:ascii="Calibri" w:eastAsia="Calibri" w:hAnsi="Calibri" w:cs="Times New Roman"/>
          <w:lang w:eastAsia="en-US"/>
        </w:rPr>
        <w:t>_____________________</w:t>
      </w:r>
    </w:p>
    <w:p w:rsidR="0048565B" w:rsidRDefault="0048565B" w:rsidP="0048565B">
      <w:pPr>
        <w:rPr>
          <w:rFonts w:ascii="Calibri" w:eastAsia="Calibri" w:hAnsi="Calibri" w:cs="Times New Roman"/>
          <w:b/>
          <w:lang w:eastAsia="en-US"/>
        </w:rPr>
      </w:pPr>
      <w:r w:rsidRPr="00D76171">
        <w:rPr>
          <w:rFonts w:ascii="Calibri" w:eastAsia="Calibri" w:hAnsi="Calibri" w:cs="Times New Roman"/>
          <w:b/>
          <w:lang w:eastAsia="en-US"/>
        </w:rPr>
        <w:br w:type="page"/>
      </w:r>
    </w:p>
    <w:p w:rsidR="00DD3788" w:rsidRPr="00D76171" w:rsidRDefault="00DD3788" w:rsidP="0048565B">
      <w:pPr>
        <w:rPr>
          <w:rFonts w:ascii="Calibri" w:eastAsia="Calibri" w:hAnsi="Calibri" w:cs="Times New Roman"/>
          <w:b/>
          <w:lang w:eastAsia="en-US"/>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D76171" w:rsidRDefault="0048565B" w:rsidP="0048565B">
      <w:pPr>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 ISPUNJENOSTI USLOVA IZ ČLANA 45. ZJN BIH</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Prilog </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o ispunjenosti uvjeta iz člana 45. stav (1) tačaka od a) do d) Zakona o javnim</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nabavkama („Službeni glasnik BiH“ broj: 39/14)</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Bold"/>
          <w:b/>
          <w:bCs/>
          <w:sz w:val="24"/>
          <w:szCs w:val="24"/>
        </w:rPr>
      </w:pPr>
      <w:r w:rsidRPr="00F31E11">
        <w:rPr>
          <w:rFonts w:ascii="Calibri" w:eastAsia="Times New Roman" w:hAnsi="Calibri" w:cs="Times New Roman"/>
          <w:sz w:val="24"/>
          <w:szCs w:val="24"/>
        </w:rPr>
        <w:t xml:space="preserve">u svojstvu predstavnika privrednog društva ili obrta ili srodne djelatnosti _____________________________ (navesti naziv privrednog društva ili obrta ili srodne djelatnosti), ID broj: _________________________________, čije sjedište se nalazi u _______________________ (grad/općina), na adresi__________________________ (ulica i broj), kao ponuđač u postupku javne nabavke </w:t>
      </w:r>
      <w:r w:rsidR="006D663D" w:rsidRPr="006D663D">
        <w:rPr>
          <w:rFonts w:ascii="Calibri" w:eastAsia="Times New Roman" w:hAnsi="Calibri" w:cs="Times New Roman"/>
          <w:sz w:val="24"/>
          <w:szCs w:val="24"/>
        </w:rPr>
        <w:t>radova na završetku rekonstrukcije sa izgradnjom nove dionice regionalne ceste i mosta preko starog korita rijeke Gradašnice i korita rijeke oko mosta na regionalnoj cesti R-463 „Gradačac-Tramošnica“ od st.km. 0+290 do st.km. 0+440 (L=150 m + most)</w:t>
      </w:r>
      <w:r w:rsidRPr="00F31E11">
        <w:rPr>
          <w:rFonts w:ascii="Calibri" w:eastAsia="Times New Roman" w:hAnsi="Calibri" w:cs="Times New Roman"/>
          <w:sz w:val="24"/>
          <w:szCs w:val="24"/>
        </w:rPr>
        <w:t>,</w:t>
      </w:r>
      <w:r>
        <w:rPr>
          <w:rFonts w:ascii="Calibri" w:eastAsia="Times New Roman" w:hAnsi="Calibri" w:cs="Times New Roman"/>
          <w:sz w:val="24"/>
          <w:szCs w:val="24"/>
        </w:rPr>
        <w:t xml:space="preserve"> a kojeg provodi ugovorni organ JU Direkcija regionalnih cesta TK, </w:t>
      </w:r>
      <w:r w:rsidRPr="00F31E11">
        <w:rPr>
          <w:rFonts w:ascii="Calibri" w:eastAsia="Times New Roman" w:hAnsi="Calibri" w:cs="Times New Roman"/>
          <w:sz w:val="24"/>
          <w:szCs w:val="24"/>
        </w:rPr>
        <w:t xml:space="preserve">a u skladu sa članom 45. stavovima (1) i (4) </w:t>
      </w:r>
      <w:r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59178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Ponuđač ____________________________________ u navedenom postupku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kojeg predstavljam, nije: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a) pravosnažnom sudskom presudom u kaznenom postupku osuđen za kaznena djela organiziranog kriminala, korupcije, prevare ili pranja novca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b) pod stečajem ili je predmetom stečajnog postupka ili je pak predmetom postupka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likvidacije,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c) propustio ispuniti obaveze u vezi s plaćanjem penzionog i invalidskog osiguranja i zdravstvenog osiguranja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 propustio ispuniti obaveze u vezi s plaćanjem direktnih i indirektnih poreza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navedenom smislu sam upoznat sa obavezom ponuđača da u slučaju dodjele ugovora dostavi dokumente iz člana 45. stav (2) tačke od a) do d) na zahtjev ugovornog organa i u roku kojeg odredi ugovorni organ shodno članu 72. stav (3) tačka 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w:t>
      </w:r>
      <w:r w:rsidRPr="00F31E11">
        <w:rPr>
          <w:rFonts w:ascii="Calibri" w:eastAsia="Times New Roman" w:hAnsi="Calibri" w:cs="Times New Roman"/>
          <w:sz w:val="24"/>
          <w:szCs w:val="24"/>
        </w:rPr>
        <w:lastRenderedPageBreak/>
        <w:t>predstavlja prekršaj za koji su predviđene novčane kazne od 1.000,00 KM do 10.000,00 KM za ponuđača (pravnu osobu) i od 200,00 KM do 2.000,00 KM za odgovornu osobu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(ime i prezime)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Potpis i pečat nadležnog organa:____________________________________</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ab/>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jc w:val="center"/>
        <w:rPr>
          <w:rFonts w:ascii="Calibri" w:eastAsia="Calibri" w:hAnsi="Calibri" w:cs="Times New Roman"/>
          <w:b/>
          <w:lang w:eastAsia="en-US"/>
        </w:rPr>
      </w:pPr>
      <w:r w:rsidRPr="00D76171">
        <w:rPr>
          <w:rFonts w:ascii="Calibri" w:eastAsia="Calibri" w:hAnsi="Calibri" w:cs="Times New Roman"/>
          <w:b/>
          <w:lang w:eastAsia="en-US"/>
        </w:rPr>
        <w:t>OBRAZAC IZJAVE O ISPUNJENOSTI USLOVA IZ ČLANA 47. ZJN BIH</w:t>
      </w:r>
    </w:p>
    <w:p w:rsidR="0048565B"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p>
    <w:p w:rsidR="0048565B" w:rsidRPr="00A02575"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Izjava o ispunjenosti uslova iz č</w:t>
      </w:r>
      <w:r>
        <w:rPr>
          <w:rFonts w:ascii="Calibri" w:eastAsia="Times New Roman" w:hAnsi="Calibri" w:cs="Times New Roman,Bold"/>
          <w:b/>
          <w:bCs/>
          <w:sz w:val="24"/>
          <w:szCs w:val="24"/>
        </w:rPr>
        <w:t>lana 47. st. (1) tačaka a) i</w:t>
      </w:r>
      <w:r w:rsidRPr="00F31E11">
        <w:rPr>
          <w:rFonts w:ascii="Calibri" w:eastAsia="Times New Roman" w:hAnsi="Calibri" w:cs="Times New Roman,Bold"/>
          <w:b/>
          <w:bCs/>
          <w:sz w:val="24"/>
          <w:szCs w:val="24"/>
        </w:rPr>
        <w:t xml:space="preserve"> d) i (4) Zakona o javnim nabavkama („Službeni glasnik BiH“ broj 39/14)</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w:t>
      </w:r>
      <w:r w:rsidRPr="00591781">
        <w:rPr>
          <w:rFonts w:ascii="Calibri" w:eastAsia="Times New Roman" w:hAnsi="Calibri" w:cs="Times New Roman,Bold"/>
          <w:bCs/>
          <w:sz w:val="24"/>
          <w:szCs w:val="24"/>
        </w:rPr>
        <w:t>javne nabavke</w:t>
      </w:r>
      <w:r w:rsidRPr="0048565B">
        <w:rPr>
          <w:rFonts w:ascii="Calibri" w:eastAsia="Times New Roman" w:hAnsi="Calibri" w:cs="Times New Roman,Bold"/>
          <w:bCs/>
          <w:sz w:val="24"/>
          <w:szCs w:val="24"/>
        </w:rPr>
        <w:t xml:space="preserve"> </w:t>
      </w:r>
      <w:r w:rsidR="006D663D" w:rsidRPr="006D663D">
        <w:rPr>
          <w:rFonts w:ascii="Calibri" w:eastAsia="Times New Roman" w:hAnsi="Calibri" w:cs="Times New Roman,Bold"/>
          <w:bCs/>
          <w:sz w:val="24"/>
          <w:szCs w:val="24"/>
        </w:rPr>
        <w:t>radova na završetku rekonstrukcije sa izgradnjom nove dionice regionalne ceste i mosta preko starog korita rijeke Gradašnice i korita rijeke oko mosta na regionalnoj cesti R-463 „Gradačac-Tramošnica“ od st.km. 0+290 do st.km. 0+440 (L=150 m + most)</w:t>
      </w:r>
      <w:r w:rsidRPr="00F31E11">
        <w:rPr>
          <w:rFonts w:ascii="Calibri" w:eastAsia="Times New Roman" w:hAnsi="Calibri" w:cs="Times New Roman,Bold"/>
          <w:bCs/>
          <w:sz w:val="24"/>
          <w:szCs w:val="24"/>
        </w:rPr>
        <w:t>, za koje je objavljeno obavještenje o javnoj nabavci (ako je objavljeno obavještenje) broj: ____________________ u „Službenom glasniku BiH“ broj: ____________________, a u skladu sa članom 47. stavovima (1) i (4) pod punom materijalnom i kaznenom odgovornošću</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IZJAVLJUJEM</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Dokumenti čije obične kopije dostavlja kandidat/ponuđač ____________________ u navedenom postupku javne nabavke, a kojima se dokazuje ekonomska i finansijska sposobnost iz člana 47. stav (1) su identični sa originalima.</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U navedenom smislu sam upoznat sa obavezom kandidata/ponuđača da u slučaju dodjele ugovora dostavi dokumente iz člana 47. stav (1) na zahtjev ugovornog organa i u roku kojeg odredi ugovorni organ shodno članu 72. stav (3) tačka a).</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Izjavu dao:</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Mjesto i datum davanja izjave:</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Potpis i pečat </w:t>
      </w:r>
      <w:r>
        <w:rPr>
          <w:rFonts w:ascii="Calibri" w:eastAsia="Times New Roman" w:hAnsi="Calibri" w:cs="Times New Roman,Bold"/>
          <w:bCs/>
          <w:sz w:val="24"/>
          <w:szCs w:val="24"/>
        </w:rPr>
        <w:t>ponuđača</w:t>
      </w:r>
      <w:r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___________________ </w:t>
      </w: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p>
    <w:p w:rsidR="009E5668" w:rsidRDefault="009E5668" w:rsidP="0048565B">
      <w:pPr>
        <w:tabs>
          <w:tab w:val="left" w:pos="8175"/>
        </w:tabs>
        <w:autoSpaceDE w:val="0"/>
        <w:autoSpaceDN w:val="0"/>
        <w:adjustRightInd w:val="0"/>
        <w:spacing w:after="0" w:line="240" w:lineRule="auto"/>
        <w:jc w:val="center"/>
        <w:rPr>
          <w:rFonts w:ascii="Calibri" w:eastAsia="Calibri" w:hAnsi="Calibri" w:cs="Times New Roman"/>
          <w:b/>
          <w:lang w:eastAsia="en-US"/>
        </w:rPr>
      </w:pPr>
    </w:p>
    <w:p w:rsidR="0048565B" w:rsidRPr="00D7617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w:t>
      </w:r>
      <w:r>
        <w:rPr>
          <w:rFonts w:ascii="Calibri" w:eastAsia="Calibri" w:hAnsi="Calibri" w:cs="Times New Roman"/>
          <w:b/>
          <w:lang w:eastAsia="en-US"/>
        </w:rPr>
        <w:t xml:space="preserve"> ISPUNJENOSTI USLOVA IZ ČLANA 51</w:t>
      </w:r>
      <w:r w:rsidRPr="00D76171">
        <w:rPr>
          <w:rFonts w:ascii="Calibri" w:eastAsia="Calibri" w:hAnsi="Calibri" w:cs="Times New Roman"/>
          <w:b/>
          <w:lang w:eastAsia="en-US"/>
        </w:rPr>
        <w:t>. ZJN BIH</w:t>
      </w:r>
    </w:p>
    <w:p w:rsidR="0048565B"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Izjava o </w:t>
      </w:r>
      <w:r>
        <w:rPr>
          <w:rFonts w:ascii="Calibri" w:eastAsia="Times New Roman" w:hAnsi="Calibri" w:cs="Times New Roman,Bold"/>
          <w:b/>
          <w:bCs/>
          <w:sz w:val="24"/>
          <w:szCs w:val="24"/>
        </w:rPr>
        <w:t xml:space="preserve">ispunjenosti uslova iz člana 51. tačke a), </w:t>
      </w:r>
      <w:r w:rsidRPr="00DC6FF4">
        <w:rPr>
          <w:rFonts w:ascii="Calibri" w:eastAsia="Times New Roman" w:hAnsi="Calibri" w:cs="Times New Roman,Bold"/>
          <w:b/>
          <w:bCs/>
          <w:sz w:val="24"/>
          <w:szCs w:val="24"/>
        </w:rPr>
        <w:t>b), d),</w:t>
      </w:r>
      <w:r>
        <w:rPr>
          <w:rFonts w:ascii="Calibri" w:eastAsia="Times New Roman" w:hAnsi="Calibri" w:cs="Times New Roman,Bold"/>
          <w:b/>
          <w:bCs/>
          <w:sz w:val="24"/>
          <w:szCs w:val="24"/>
        </w:rPr>
        <w:t xml:space="preserve"> </w:t>
      </w:r>
      <w:r w:rsidRPr="00DC6FF4">
        <w:rPr>
          <w:rFonts w:ascii="Calibri" w:eastAsia="Times New Roman" w:hAnsi="Calibri" w:cs="Times New Roman,Bold"/>
          <w:b/>
          <w:bCs/>
          <w:sz w:val="24"/>
          <w:szCs w:val="24"/>
        </w:rPr>
        <w:t xml:space="preserve">e) i f) </w:t>
      </w:r>
      <w:r w:rsidRPr="00F31E11">
        <w:rPr>
          <w:rFonts w:ascii="Calibri" w:eastAsia="Times New Roman" w:hAnsi="Calibri" w:cs="Times New Roman,Bold"/>
          <w:b/>
          <w:bCs/>
          <w:sz w:val="24"/>
          <w:szCs w:val="24"/>
        </w:rPr>
        <w:t>(Tehnička i profesionalna sposobnost u postupku nabavke usluga) Zakona o javnim nabavkama („Službeni glasnik BiH“ broj: 39/14)</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w:t>
      </w:r>
      <w:r w:rsidRPr="00591781">
        <w:rPr>
          <w:rFonts w:ascii="Calibri" w:eastAsia="Times New Roman" w:hAnsi="Calibri" w:cs="Times New Roman,Bold"/>
          <w:bCs/>
          <w:sz w:val="24"/>
          <w:szCs w:val="24"/>
        </w:rPr>
        <w:t xml:space="preserve">javne </w:t>
      </w:r>
      <w:r w:rsidRPr="0048565B">
        <w:rPr>
          <w:rFonts w:ascii="Calibri" w:eastAsia="Times New Roman" w:hAnsi="Calibri" w:cs="Times New Roman,Bold"/>
          <w:bCs/>
          <w:sz w:val="24"/>
          <w:szCs w:val="24"/>
        </w:rPr>
        <w:t>nabavk</w:t>
      </w:r>
      <w:r>
        <w:rPr>
          <w:rFonts w:ascii="Calibri" w:eastAsia="Times New Roman" w:hAnsi="Calibri" w:cs="Times New Roman,Bold"/>
          <w:bCs/>
          <w:sz w:val="24"/>
          <w:szCs w:val="24"/>
        </w:rPr>
        <w:t>e</w:t>
      </w:r>
      <w:r w:rsidRPr="0048565B">
        <w:rPr>
          <w:rFonts w:ascii="Calibri" w:eastAsia="Times New Roman" w:hAnsi="Calibri" w:cs="Times New Roman,Bold"/>
          <w:bCs/>
          <w:sz w:val="24"/>
          <w:szCs w:val="24"/>
        </w:rPr>
        <w:t xml:space="preserve"> </w:t>
      </w:r>
      <w:r w:rsidR="006D663D" w:rsidRPr="006D663D">
        <w:rPr>
          <w:rFonts w:ascii="Calibri" w:eastAsia="Times New Roman" w:hAnsi="Calibri" w:cs="Times New Roman,Bold"/>
          <w:bCs/>
          <w:sz w:val="24"/>
          <w:szCs w:val="24"/>
        </w:rPr>
        <w:t>radova na završetku rekonstrukcije sa izgradnjom nove dionice regionalne ceste i mosta preko starog korita rijeke Gradašnice i korita rijeke oko mosta na regionalnoj cesti R-463 „Gradačac-Tramošnica“ od st.km. 0+290 do st.km. 0+440 (L=150 m + most)</w:t>
      </w:r>
      <w:r w:rsidRPr="00591781">
        <w:rPr>
          <w:rFonts w:ascii="Calibri" w:eastAsia="Times New Roman" w:hAnsi="Calibri" w:cs="Times New Roman,Bold"/>
          <w:bCs/>
          <w:sz w:val="24"/>
          <w:szCs w:val="24"/>
        </w:rPr>
        <w:t>, a kojeg provodi ugovorni organ JU Direkcija regionalnih cesta TK</w:t>
      </w:r>
      <w:r w:rsidRPr="00F31E11">
        <w:rPr>
          <w:rFonts w:ascii="Calibri" w:eastAsia="Times New Roman" w:hAnsi="Calibri" w:cs="Times New Roman,Bold"/>
          <w:bCs/>
          <w:sz w:val="24"/>
          <w:szCs w:val="24"/>
        </w:rPr>
        <w:t>, za koje je objavljeno obavještenje o javnoj nabavci (ako je objavljeno obavještenje) broj: ____________________ u „Službenom glasniku BiH“ broj: ____________________, a u skladu sa članom</w:t>
      </w:r>
      <w:r w:rsidR="003548A9">
        <w:rPr>
          <w:rFonts w:ascii="Calibri" w:eastAsia="Times New Roman" w:hAnsi="Calibri" w:cs="Times New Roman,Bold"/>
          <w:bCs/>
          <w:sz w:val="24"/>
          <w:szCs w:val="24"/>
        </w:rPr>
        <w:t xml:space="preserve"> 51. tačke a),</w:t>
      </w:r>
      <w:r>
        <w:rPr>
          <w:rFonts w:ascii="Calibri" w:eastAsia="Times New Roman" w:hAnsi="Calibri" w:cs="Times New Roman,Bold"/>
          <w:bCs/>
          <w:sz w:val="24"/>
          <w:szCs w:val="24"/>
        </w:rPr>
        <w:t xml:space="preserve"> </w:t>
      </w:r>
      <w:r w:rsidRPr="00DC6FF4">
        <w:rPr>
          <w:rFonts w:ascii="Calibri" w:eastAsia="Times New Roman" w:hAnsi="Calibri" w:cs="Times New Roman,Bold"/>
          <w:bCs/>
          <w:sz w:val="24"/>
          <w:szCs w:val="24"/>
        </w:rPr>
        <w:t>b)</w:t>
      </w:r>
      <w:r w:rsidR="003548A9">
        <w:rPr>
          <w:rFonts w:ascii="Calibri" w:eastAsia="Times New Roman" w:hAnsi="Calibri" w:cs="Times New Roman,Bold"/>
          <w:bCs/>
          <w:sz w:val="24"/>
          <w:szCs w:val="24"/>
        </w:rPr>
        <w:t xml:space="preserve"> i c)</w:t>
      </w:r>
      <w:r w:rsidRPr="00DC6FF4">
        <w:rPr>
          <w:rFonts w:ascii="Calibri" w:eastAsia="Times New Roman" w:hAnsi="Calibri" w:cs="Times New Roman,Bold"/>
          <w:bCs/>
          <w:sz w:val="24"/>
          <w:szCs w:val="24"/>
        </w:rPr>
        <w:t xml:space="preserve">, </w:t>
      </w:r>
      <w:r w:rsidRPr="00F31E11">
        <w:rPr>
          <w:rFonts w:ascii="Calibri" w:eastAsia="Times New Roman" w:hAnsi="Calibri" w:cs="Times New Roman,Bold"/>
          <w:bCs/>
          <w:sz w:val="24"/>
          <w:szCs w:val="24"/>
        </w:rPr>
        <w:t>pod punom materijalnom i kaznenom odgovornošću dajem sljedeću izjavu/e: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a</w:t>
      </w:r>
      <w:r w:rsidR="0048565B" w:rsidRPr="00F31E11">
        <w:rPr>
          <w:rFonts w:ascii="Calibri" w:eastAsia="Times New Roman" w:hAnsi="Calibri" w:cs="Times New Roman,Bold"/>
          <w:bCs/>
          <w:sz w:val="24"/>
          <w:szCs w:val="24"/>
        </w:rPr>
        <w:t>) angažiranom tehničkom osoblju ili tehničkim organima, a za koje se ne može zahtijevati da su zaposleni kod kandidata/ponuđača;</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b</w:t>
      </w:r>
      <w:r w:rsidR="0048565B" w:rsidRPr="00F31E11">
        <w:rPr>
          <w:rFonts w:ascii="Calibri" w:eastAsia="Times New Roman" w:hAnsi="Calibri" w:cs="Times New Roman,Bold"/>
          <w:bCs/>
          <w:sz w:val="24"/>
          <w:szCs w:val="24"/>
        </w:rPr>
        <w:t xml:space="preserve">) </w:t>
      </w:r>
      <w:r w:rsidR="0048565B">
        <w:rPr>
          <w:rFonts w:ascii="Calibri" w:eastAsia="Times New Roman" w:hAnsi="Calibri" w:cs="Times New Roman,Bold"/>
          <w:bCs/>
          <w:sz w:val="24"/>
          <w:szCs w:val="24"/>
        </w:rPr>
        <w:t>izvođača radova o prosječnom godišnjem broju zaposlenih i broju rukovodećeg osoblja u posljednje tri godine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c</w:t>
      </w:r>
      <w:r w:rsidR="0048565B" w:rsidRPr="00F31E11">
        <w:rPr>
          <w:rFonts w:ascii="Calibri" w:eastAsia="Times New Roman" w:hAnsi="Calibri" w:cs="Times New Roman,Bold"/>
          <w:bCs/>
          <w:sz w:val="24"/>
          <w:szCs w:val="24"/>
        </w:rPr>
        <w:t xml:space="preserve">) kandidata/ponuđača da prihvata preduzimanje mjera za upravljanje zaštitom okoline i mjera energetske efikasnosti koje će privredni subjekt primjenjivati prilikom </w:t>
      </w:r>
      <w:r w:rsidR="0048565B">
        <w:rPr>
          <w:rFonts w:ascii="Calibri" w:eastAsia="Times New Roman" w:hAnsi="Calibri" w:cs="Times New Roman,Bold"/>
          <w:bCs/>
          <w:sz w:val="24"/>
          <w:szCs w:val="24"/>
        </w:rPr>
        <w:t>izvođenja radova</w:t>
      </w:r>
      <w:r w:rsidR="0048565B"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(Zaokružiti tačke koje su definisane kao zahtjevi u tenderskoj dokumentaciji (jednu ili više)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Navesti precizne podatke vezane za zahtjeve iz tenderske dokumentacije: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Bold"/>
          <w:bCs/>
          <w:sz w:val="24"/>
          <w:szCs w:val="24"/>
        </w:rPr>
        <w:t>_____________________________</w:t>
      </w: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  Izjavu dao:</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Mjesto i datum davanja izjave:</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Potpis i pečat </w:t>
      </w:r>
      <w:r>
        <w:rPr>
          <w:rFonts w:ascii="Calibri" w:eastAsia="Times New Roman" w:hAnsi="Calibri" w:cs="Times New Roman,Bold"/>
          <w:bCs/>
          <w:sz w:val="24"/>
          <w:szCs w:val="24"/>
        </w:rPr>
        <w:t>ponuđača</w:t>
      </w:r>
      <w:r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 M.P.</w:t>
      </w:r>
    </w:p>
    <w:p w:rsidR="0048565B"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48565B" w:rsidRPr="005F1CBC"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5F1CBC">
        <w:rPr>
          <w:rFonts w:ascii="Calibri" w:eastAsia="Calibri" w:hAnsi="Calibri" w:cs="Times New Roman"/>
          <w:b/>
          <w:lang w:eastAsia="en-US"/>
        </w:rPr>
        <w:t>OBRAZAC IZJAVE U SKLADU SA ČLANOM 52. ZJN BIH</w:t>
      </w: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                             Izjava iz člana 52. Zakona o javnim nabavkama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svojstvu predstavnika privrednog društva ili obrta ili srodne djelatnosti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 (navesti naziv privrednog društva ili obrta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ili srodne djelatnosti), ID broj: _________________________________, čije sjedište se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nalazi u __________________________________________ (grad/općina), na adresi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____________________________________________ (ulica i broj), kao ponuđač u postupku</w:t>
      </w:r>
    </w:p>
    <w:p w:rsidR="0048565B" w:rsidRPr="00F31E11" w:rsidRDefault="003548A9" w:rsidP="0048565B">
      <w:pPr>
        <w:autoSpaceDE w:val="0"/>
        <w:autoSpaceDN w:val="0"/>
        <w:adjustRightInd w:val="0"/>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javne nabavke</w:t>
      </w:r>
      <w:r w:rsidRPr="003548A9">
        <w:rPr>
          <w:rFonts w:ascii="Calibri" w:eastAsia="Times New Roman" w:hAnsi="Calibri" w:cs="Times New Roman"/>
          <w:sz w:val="24"/>
          <w:szCs w:val="24"/>
        </w:rPr>
        <w:t xml:space="preserve"> </w:t>
      </w:r>
      <w:r w:rsidR="006D663D" w:rsidRPr="006D663D">
        <w:rPr>
          <w:rFonts w:ascii="Calibri" w:eastAsia="Times New Roman" w:hAnsi="Calibri" w:cs="Times New Roman"/>
          <w:sz w:val="24"/>
          <w:szCs w:val="24"/>
        </w:rPr>
        <w:t>radova na završetku rekonstrukcije sa izgradnjom nove dionice regionalne ceste i mosta preko starog korita rijeke Gradašnice i korita rijeke oko mosta na regionalnoj cesti R-463 „Gradačac-Tramošnica“ od st.km. 0+290 do st.km. 0+440 (L=150 m + most)</w:t>
      </w:r>
      <w:r w:rsidR="0048565B">
        <w:rPr>
          <w:rFonts w:ascii="Calibri" w:eastAsia="Times New Roman" w:hAnsi="Calibri" w:cs="Times New Roman"/>
          <w:sz w:val="24"/>
          <w:szCs w:val="24"/>
        </w:rPr>
        <w:t>,</w:t>
      </w:r>
      <w:r w:rsidR="0048565B" w:rsidRPr="00591781">
        <w:rPr>
          <w:rFonts w:ascii="Calibri" w:eastAsia="Times New Roman" w:hAnsi="Calibri" w:cs="Times New Roman"/>
          <w:sz w:val="24"/>
          <w:szCs w:val="24"/>
        </w:rPr>
        <w:t xml:space="preserve"> kojeg provodi ugovorni organ JU Direkcija regionalnih cesta TK</w:t>
      </w:r>
      <w:r w:rsidR="0048565B">
        <w:rPr>
          <w:rFonts w:ascii="Calibri" w:eastAsia="Times New Roman" w:hAnsi="Calibri" w:cs="Times New Roman"/>
          <w:sz w:val="24"/>
          <w:szCs w:val="24"/>
        </w:rPr>
        <w:t xml:space="preserve">, </w:t>
      </w:r>
      <w:r w:rsidR="0048565B" w:rsidRPr="00F31E11">
        <w:rPr>
          <w:rFonts w:ascii="Calibri" w:eastAsia="Times New Roman" w:hAnsi="Calibri" w:cs="Times New Roman"/>
          <w:sz w:val="24"/>
          <w:szCs w:val="24"/>
        </w:rPr>
        <w:t xml:space="preserve">a u skladu sa članom </w:t>
      </w:r>
      <w:r w:rsidR="009E5668">
        <w:rPr>
          <w:rFonts w:ascii="Calibri" w:eastAsia="Times New Roman" w:hAnsi="Calibri" w:cs="Times New Roman"/>
          <w:sz w:val="24"/>
          <w:szCs w:val="24"/>
        </w:rPr>
        <w:t>52</w:t>
      </w:r>
      <w:r w:rsidR="0048565B" w:rsidRPr="00F31E11">
        <w:rPr>
          <w:rFonts w:ascii="Calibri" w:eastAsia="Times New Roman" w:hAnsi="Calibri" w:cs="Times New Roman"/>
          <w:sz w:val="24"/>
          <w:szCs w:val="24"/>
        </w:rPr>
        <w:t xml:space="preserve">. stavovima (1) i (4) </w:t>
      </w:r>
      <w:r w:rsidR="0048565B"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1. Nisam ponudio mito ni jednoj osobi uključenoj u proces javne nabavke, u bilo kojoj fazi procesa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2. 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3. Nisam dao ili obećao dar ili neku drugu povlasticu službenoj ili odgovornoj osobi u ugovornom organu uključujući i stranu službenu osobu ili međunarodnog službenika, u cilju da obavi u okviru službene ovlasti radnje koje bi trebalo da obavlja, ili sesuzdržava od obavljanja radnji, koje ne treba izvršiti.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4. Nisam bio uključen u bilo kakve aktivnosti koje za cilj imaju korupciju u javnim nabavkama.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5. Nisam sudjelovao u bilo kakvoj radnji koja je za cilj imala korupciju u toku predmeta postupka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Davanjem ove izjave, svjestan sam kaznene odgovornosti predviđene za kaznena djela primanja i davanja mita i kaznena djela protiv službene i druge odgovornosti i dužnosti utvrđene u Kaznenim zakonima u BiH.</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 (ime i prezime): 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 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 xml:space="preserve">Potpis i pečat </w:t>
      </w:r>
      <w:r>
        <w:rPr>
          <w:rFonts w:ascii="Calibri" w:eastAsia="Times New Roman" w:hAnsi="Calibri" w:cs="Times New Roman"/>
          <w:sz w:val="24"/>
          <w:szCs w:val="24"/>
        </w:rPr>
        <w:t>nadležnog organa</w:t>
      </w:r>
      <w:r w:rsidRPr="00F31E11">
        <w:rPr>
          <w:rFonts w:ascii="Calibri" w:eastAsia="Times New Roman" w:hAnsi="Calibri" w:cs="Times New Roman"/>
          <w:sz w:val="24"/>
          <w:szCs w:val="24"/>
        </w:rPr>
        <w:t xml:space="preserve">: ________________________ </w:t>
      </w: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266F29" w:rsidRPr="00605D0F" w:rsidRDefault="00266F29" w:rsidP="00266F29">
      <w:pPr>
        <w:spacing w:after="0" w:line="240" w:lineRule="auto"/>
        <w:jc w:val="center"/>
        <w:rPr>
          <w:rFonts w:ascii="Calibri" w:eastAsia="Times New Roman" w:hAnsi="Calibri" w:cs="Times New Roman"/>
          <w:b/>
          <w:bCs/>
          <w:i/>
          <w:iCs/>
          <w:lang w:eastAsia="en-US"/>
        </w:rPr>
      </w:pPr>
      <w:r w:rsidRPr="00605D0F">
        <w:rPr>
          <w:rFonts w:ascii="Calibri" w:eastAsia="Times New Roman" w:hAnsi="Calibri" w:cs="Times New Roman"/>
          <w:b/>
          <w:bCs/>
          <w:i/>
          <w:iCs/>
          <w:lang w:eastAsia="en-US"/>
        </w:rPr>
        <w:lastRenderedPageBreak/>
        <w:t>OBRAZAC GARANCIJE ZA DOBRO IZVRŠENJE UGOVORA</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NAZIV I LOGO BANKE</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_____________________________________________________________</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GARANCIJA ZA UREDNO IZVRŠENJE UGOVORA</w:t>
      </w:r>
    </w:p>
    <w:p w:rsidR="00266F29" w:rsidRPr="00605D0F" w:rsidRDefault="00266F29" w:rsidP="00266F29">
      <w:pPr>
        <w:autoSpaceDE w:val="0"/>
        <w:autoSpaceDN w:val="0"/>
        <w:adjustRightInd w:val="0"/>
        <w:spacing w:after="0" w:line="360" w:lineRule="auto"/>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 xml:space="preserve">Datum: </w:t>
      </w:r>
    </w:p>
    <w:p w:rsidR="00266F29" w:rsidRPr="00605D0F" w:rsidRDefault="00266F29" w:rsidP="00266F29">
      <w:pPr>
        <w:autoSpaceDE w:val="0"/>
        <w:autoSpaceDN w:val="0"/>
        <w:adjustRightInd w:val="0"/>
        <w:spacing w:after="0" w:line="360" w:lineRule="auto"/>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Za Ugovorni organ: ………………………………………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Informisani smo da je naš klijent, __________________[</w:t>
      </w:r>
      <w:r w:rsidRPr="00605D0F">
        <w:rPr>
          <w:rFonts w:ascii="Calibri" w:eastAsia="Calibri" w:hAnsi="Calibri" w:cs="Times New Roman"/>
          <w:i/>
          <w:iCs/>
          <w:sz w:val="23"/>
          <w:szCs w:val="23"/>
          <w:lang w:eastAsia="en-US"/>
        </w:rPr>
        <w:t>ime i adresa najuspješnijeg ponuđača</w:t>
      </w:r>
      <w:r w:rsidRPr="00605D0F">
        <w:rPr>
          <w:rFonts w:ascii="Calibri" w:eastAsia="Calibri" w:hAnsi="Calibri" w:cs="Times New Roman"/>
          <w:sz w:val="23"/>
          <w:szCs w:val="23"/>
          <w:lang w:eastAsia="en-US"/>
        </w:rPr>
        <w:t>, od sad pa nadalje označen kao Dobavljač, Vašom Odlukom o izboru najpovoljnijeg ponuđača, broj:________od __________. / [naznačiti broj i datum odluke] odabran da potpiše, a potom i realizira ugovor o javnoj nabavci roba/radova/usluga ________________(kratak opis ugovora) čija je vrijednost ……………KM</w:t>
      </w:r>
      <w:r w:rsidRPr="00605D0F">
        <w:rPr>
          <w:rFonts w:ascii="Calibri" w:eastAsia="Calibri" w:hAnsi="Calibri" w:cs="Times New Roman"/>
          <w:b/>
          <w:bCs/>
          <w:sz w:val="23"/>
          <w:szCs w:val="23"/>
          <w:lang w:eastAsia="en-US"/>
        </w:rPr>
        <w:t xml:space="preserve">.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Također smo informisani da, vi, kao ugovorni organ zahtijevate da se izvršenje ugovora garantira u iznosu od _____% od vrijednosti ugovora, što iznosi _________KM, slovima:_____________ ( naznačiti u brojkama i slovima vrijednost i valutu garancije], da bi se osiguralo poštivanje ugovorenih obaveza u skladu sa dogovorenim uslovima.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U skladu sa naprijed navedenim, ______________( ime i adresa banke), se obavezuje neopozivo i bezuuslovno platiti na naznačeni bankovni račun bilo koju sumu koju zahtijevate, s tim što ukupni iznos ne može preći ___________( naznačiti u brojkama i slovima vrijednost i valutu garancije) u roku od tri radna dana po prijemu Vašeg pisanog zahtjeva, a koji sadrži Vašu izjavu da ponuđač/dobavljač ne ispunjava svoje obaveze iz ugovora, ili ih neuredno ispunjava.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Vaš zahtjev za korištenje sredstava pod ovom garancijom prihvatljiv je ako je poslan u potpunosti i ispravno kodiran telefaksom/telegrafom od Vaše banke potvrđujući da je Vaš originalni zahtjev poslan i poštom i da vas isti pravno obavezuje. Vaš zahtjev će biti razmotren i adresiran nakon zaprimanja Vašeg pisanog zahtjeva za isplatu, poslanog telefaksom ili telegrafom na adresu:___________________________________________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Ova garancija stupa na snagu ________________( navesti datum izdavanja garancije)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Naša odgovornost prema ovoj garanciji ističe dana_________ . [ naznačiti datum i vrijeme garancije shodno uslovima iz nacrta ugovora).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Ova garancija je vaše lično i ne može se prenositi. </w:t>
      </w:r>
    </w:p>
    <w:p w:rsidR="0048565B" w:rsidRDefault="00266F29" w:rsidP="00266F29">
      <w:pPr>
        <w:autoSpaceDE w:val="0"/>
        <w:autoSpaceDN w:val="0"/>
        <w:adjustRightInd w:val="0"/>
        <w:spacing w:after="0" w:line="360" w:lineRule="auto"/>
        <w:jc w:val="both"/>
        <w:rPr>
          <w:rFonts w:ascii="Calibri" w:eastAsia="Times New Roman" w:hAnsi="Calibri" w:cs="Times New Roman"/>
          <w:sz w:val="24"/>
          <w:szCs w:val="24"/>
        </w:rPr>
      </w:pPr>
      <w:r w:rsidRPr="00605D0F">
        <w:rPr>
          <w:rFonts w:ascii="Calibri" w:eastAsia="Calibri" w:hAnsi="Calibri" w:cs="Times New Roman"/>
          <w:sz w:val="23"/>
          <w:szCs w:val="23"/>
          <w:lang w:eastAsia="en-US"/>
        </w:rPr>
        <w:t xml:space="preserve">Potpis i pečat </w:t>
      </w:r>
      <w:r w:rsidRPr="00605D0F">
        <w:rPr>
          <w:rFonts w:ascii="Calibri" w:eastAsia="Calibri" w:hAnsi="Calibri" w:cs="Times New Roman"/>
          <w:lang w:eastAsia="en-US"/>
        </w:rPr>
        <w:t>(BANKA)</w:t>
      </w:r>
      <w:bookmarkStart w:id="0" w:name="_GoBack"/>
      <w:bookmarkEnd w:id="0"/>
    </w:p>
    <w:sectPr w:rsidR="0048565B" w:rsidSect="006F7EAF">
      <w:headerReference w:type="default" r:id="rId9"/>
      <w:footerReference w:type="default" r:id="rId10"/>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BA" w:rsidRDefault="003470BA">
      <w:pPr>
        <w:spacing w:after="0" w:line="240" w:lineRule="auto"/>
      </w:pPr>
      <w:r>
        <w:separator/>
      </w:r>
    </w:p>
  </w:endnote>
  <w:endnote w:type="continuationSeparator" w:id="0">
    <w:p w:rsidR="003470BA" w:rsidRDefault="0034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58185"/>
      <w:docPartObj>
        <w:docPartGallery w:val="Page Numbers (Bottom of Page)"/>
        <w:docPartUnique/>
      </w:docPartObj>
    </w:sdtPr>
    <w:sdtEndPr>
      <w:rPr>
        <w:noProof/>
      </w:rPr>
    </w:sdtEndPr>
    <w:sdtContent>
      <w:p w:rsidR="00323687" w:rsidRDefault="00323687">
        <w:pPr>
          <w:pStyle w:val="Footer"/>
          <w:jc w:val="right"/>
        </w:pPr>
        <w:r>
          <w:fldChar w:fldCharType="begin"/>
        </w:r>
        <w:r>
          <w:instrText xml:space="preserve"> PAGE   \* MERGEFORMAT </w:instrText>
        </w:r>
        <w:r>
          <w:fldChar w:fldCharType="separate"/>
        </w:r>
        <w:r w:rsidR="00266F29">
          <w:rPr>
            <w:noProof/>
          </w:rPr>
          <w:t>21</w:t>
        </w:r>
        <w:r>
          <w:rPr>
            <w:noProof/>
          </w:rPr>
          <w:fldChar w:fldCharType="end"/>
        </w:r>
      </w:p>
    </w:sdtContent>
  </w:sdt>
  <w:p w:rsidR="00323687" w:rsidRDefault="0032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BA" w:rsidRDefault="003470BA">
      <w:pPr>
        <w:spacing w:after="0" w:line="240" w:lineRule="auto"/>
      </w:pPr>
      <w:r>
        <w:separator/>
      </w:r>
    </w:p>
  </w:footnote>
  <w:footnote w:type="continuationSeparator" w:id="0">
    <w:p w:rsidR="003470BA" w:rsidRDefault="0034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87" w:rsidRDefault="00323687"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r w:rsidRPr="00820CDB">
      <w:rPr>
        <w:rFonts w:ascii="Garamond" w:eastAsia="Times New Roman" w:hAnsi="Garamond" w:cs="Times New Roman"/>
        <w:i/>
        <w:iCs/>
        <w:sz w:val="20"/>
        <w:szCs w:val="20"/>
        <w:lang w:eastAsia="hr-HR"/>
      </w:rPr>
      <w:t>JU Direkcija regionalnih cesta TK</w:t>
    </w:r>
  </w:p>
  <w:p w:rsidR="00323687" w:rsidRPr="00820CDB" w:rsidRDefault="00323687"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p>
  <w:p w:rsidR="00323687" w:rsidRPr="00820CDB" w:rsidRDefault="00323687" w:rsidP="006F7EAF">
    <w:pPr>
      <w:ind w:left="-851"/>
      <w:jc w:val="center"/>
      <w:rPr>
        <w:rFonts w:ascii="Garamond" w:hAnsi="Garamond"/>
        <w:sz w:val="20"/>
        <w:szCs w:val="20"/>
      </w:rPr>
    </w:pPr>
    <w:r w:rsidRPr="00820CDB">
      <w:rPr>
        <w:rFonts w:ascii="Garamond" w:hAnsi="Garamond"/>
        <w:sz w:val="20"/>
        <w:szCs w:val="20"/>
      </w:rPr>
      <w:t>TENDERSKA DOKUMENTACIJA-</w:t>
    </w:r>
    <w:r>
      <w:rPr>
        <w:rFonts w:ascii="Garamond" w:hAnsi="Garamond"/>
        <w:sz w:val="20"/>
        <w:szCs w:val="20"/>
      </w:rPr>
      <w:t xml:space="preserve"> Javna nabavka </w:t>
    </w:r>
    <w:r w:rsidRPr="00D160DE">
      <w:rPr>
        <w:rFonts w:ascii="Garamond" w:hAnsi="Garamond"/>
        <w:sz w:val="20"/>
        <w:szCs w:val="20"/>
      </w:rPr>
      <w:t>radova na završetku rekonstrukcije sa izgradnjom nove dionice regionalne ceste i mosta preko starog korita rijeke Gradašnice i korita rijeke oko mosta na regionalnoj cesti R-463 „Gradačac-Tramošnica“ od st.km. 0+290 do st.km. 0+440 (L=150 m + most)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1A1214F"/>
    <w:multiLevelType w:val="hybridMultilevel"/>
    <w:tmpl w:val="4852BF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5A22301"/>
    <w:multiLevelType w:val="hybridMultilevel"/>
    <w:tmpl w:val="252C620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6">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6D261C1D"/>
    <w:multiLevelType w:val="hybridMultilevel"/>
    <w:tmpl w:val="91980958"/>
    <w:lvl w:ilvl="0" w:tplc="C62286FA">
      <w:start w:val="13"/>
      <w:numFmt w:val="bullet"/>
      <w:lvlText w:val="-"/>
      <w:lvlJc w:val="left"/>
      <w:pPr>
        <w:ind w:left="36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2863C53"/>
    <w:multiLevelType w:val="hybridMultilevel"/>
    <w:tmpl w:val="54AE04E2"/>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8"/>
  </w:num>
  <w:num w:numId="5">
    <w:abstractNumId w:val="7"/>
  </w:num>
  <w:num w:numId="6">
    <w:abstractNumId w:val="5"/>
  </w:num>
  <w:num w:numId="7">
    <w:abstractNumId w:val="6"/>
  </w:num>
  <w:num w:numId="8">
    <w:abstractNumId w:val="17"/>
  </w:num>
  <w:num w:numId="9">
    <w:abstractNumId w:val="13"/>
  </w:num>
  <w:num w:numId="10">
    <w:abstractNumId w:val="2"/>
  </w:num>
  <w:num w:numId="11">
    <w:abstractNumId w:val="15"/>
  </w:num>
  <w:num w:numId="12">
    <w:abstractNumId w:val="12"/>
  </w:num>
  <w:num w:numId="13">
    <w:abstractNumId w:val="11"/>
  </w:num>
  <w:num w:numId="14">
    <w:abstractNumId w:val="0"/>
  </w:num>
  <w:num w:numId="15">
    <w:abstractNumId w:val="19"/>
  </w:num>
  <w:num w:numId="16">
    <w:abstractNumId w:val="14"/>
  </w:num>
  <w:num w:numId="17">
    <w:abstractNumId w:val="9"/>
  </w:num>
  <w:num w:numId="18">
    <w:abstractNumId w:val="10"/>
  </w:num>
  <w:num w:numId="19">
    <w:abstractNumId w:val="16"/>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AF"/>
    <w:rsid w:val="00263862"/>
    <w:rsid w:val="00266F29"/>
    <w:rsid w:val="002E6015"/>
    <w:rsid w:val="0030141E"/>
    <w:rsid w:val="00323687"/>
    <w:rsid w:val="003470BA"/>
    <w:rsid w:val="003548A9"/>
    <w:rsid w:val="00356C8B"/>
    <w:rsid w:val="003F111E"/>
    <w:rsid w:val="0048565B"/>
    <w:rsid w:val="004F50DC"/>
    <w:rsid w:val="00520CCA"/>
    <w:rsid w:val="005216D9"/>
    <w:rsid w:val="00671E65"/>
    <w:rsid w:val="00683DF1"/>
    <w:rsid w:val="006C1204"/>
    <w:rsid w:val="006D663D"/>
    <w:rsid w:val="006F7EAF"/>
    <w:rsid w:val="007019D5"/>
    <w:rsid w:val="008D366F"/>
    <w:rsid w:val="0096202B"/>
    <w:rsid w:val="00962E08"/>
    <w:rsid w:val="009C3657"/>
    <w:rsid w:val="009E5668"/>
    <w:rsid w:val="00AC0ABA"/>
    <w:rsid w:val="00B21904"/>
    <w:rsid w:val="00B801B5"/>
    <w:rsid w:val="00C61A48"/>
    <w:rsid w:val="00CC2420"/>
    <w:rsid w:val="00CD444E"/>
    <w:rsid w:val="00D160DE"/>
    <w:rsid w:val="00DD3788"/>
    <w:rsid w:val="00DE1B01"/>
    <w:rsid w:val="00E84635"/>
    <w:rsid w:val="00F114B5"/>
    <w:rsid w:val="00F735CD"/>
    <w:rsid w:val="00F8594F"/>
    <w:rsid w:val="00F9012A"/>
    <w:rsid w:val="00FB06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ctk.b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6570</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Delli3</cp:lastModifiedBy>
  <cp:revision>4</cp:revision>
  <dcterms:created xsi:type="dcterms:W3CDTF">2020-04-01T20:10:00Z</dcterms:created>
  <dcterms:modified xsi:type="dcterms:W3CDTF">2020-04-05T17:08:00Z</dcterms:modified>
</cp:coreProperties>
</file>