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 xml:space="preserve">broj 01-05-1-3a/20 od 22.01.2020.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E6056C">
        <w:rPr>
          <w:rFonts w:ascii="Times New Roman" w:hAnsi="Times New Roman"/>
          <w:lang w:val="bs-Latn-BA"/>
        </w:rPr>
        <w:t>3</w:t>
      </w:r>
      <w:r>
        <w:rPr>
          <w:rFonts w:ascii="Times New Roman" w:hAnsi="Times New Roman"/>
          <w:lang w:val="bs-Latn-BA"/>
        </w:rPr>
        <w:t>b</w:t>
      </w:r>
      <w:r w:rsidR="00DE08FE"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22</w:t>
      </w:r>
      <w:r w:rsidR="00DE08FE" w:rsidRPr="00DA3536">
        <w:rPr>
          <w:rFonts w:ascii="Times New Roman" w:hAnsi="Times New Roman"/>
          <w:lang w:val="bs-Latn-BA"/>
        </w:rPr>
        <w:t>.</w:t>
      </w:r>
      <w:r w:rsidR="00DE08FE">
        <w:rPr>
          <w:rFonts w:ascii="Times New Roman" w:hAnsi="Times New Roman"/>
          <w:lang w:val="bs-Latn-BA"/>
        </w:rPr>
        <w:t>01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DE08FE" w:rsidRPr="00DA3536">
        <w:rPr>
          <w:rFonts w:ascii="Times New Roman" w:hAnsi="Times New Roman"/>
          <w:lang w:val="bs-Latn-BA"/>
        </w:rPr>
        <w:t xml:space="preserve">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2D30CB" w:rsidRPr="00DA3536" w:rsidRDefault="002D30CB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7D199C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IZMJENU </w:t>
      </w:r>
      <w:r w:rsidR="00E02332">
        <w:rPr>
          <w:rFonts w:ascii="Times New Roman" w:hAnsi="Times New Roman"/>
          <w:b/>
          <w:lang w:val="bs-Latn-BA"/>
        </w:rPr>
        <w:t xml:space="preserve">i DOPUNU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20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2020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01-05-1-50-6/20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17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Izmjeni Plana nabavki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87710" w:rsidRPr="00987710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 TK za 2020. godinu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broj: 01-05-1-177-6/20 od 14.05.2020.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2D30CB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7D199C" w:rsidRPr="002D16F6" w:rsidRDefault="00253059" w:rsidP="007D199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„USLUGE“, </w:t>
      </w:r>
      <w:r w:rsidR="00987710">
        <w:rPr>
          <w:rFonts w:asciiTheme="majorHAnsi" w:hAnsiTheme="majorHAnsi" w:cs="Arial"/>
          <w:sz w:val="24"/>
          <w:szCs w:val="24"/>
          <w:lang w:val="bs-Latn-BA"/>
        </w:rPr>
        <w:t xml:space="preserve">dodaju se redni brojevi </w:t>
      </w:r>
      <w:r w:rsidR="00E02332">
        <w:rPr>
          <w:rFonts w:asciiTheme="majorHAnsi" w:hAnsiTheme="majorHAnsi" w:cs="Arial"/>
          <w:sz w:val="24"/>
          <w:szCs w:val="24"/>
          <w:lang w:val="bs-Latn-BA"/>
        </w:rPr>
        <w:t>39., 39a., 39b.,39c.,39d.,39e.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134"/>
        <w:gridCol w:w="1276"/>
        <w:gridCol w:w="1559"/>
        <w:gridCol w:w="1276"/>
        <w:gridCol w:w="2551"/>
        <w:gridCol w:w="1418"/>
      </w:tblGrid>
      <w:tr w:rsidR="007D199C" w:rsidRPr="009C077E" w:rsidTr="002D30CB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402" w:type="dxa"/>
            <w:vAlign w:val="center"/>
          </w:tcPr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</w:t>
            </w:r>
            <w:r w:rsid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Zelenika“, dionica: Zelenika (početak makadamske dionice, st. </w:t>
            </w:r>
            <w:r w:rsidR="00E02332"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m.12+790) </w:t>
            </w:r>
            <w:r w:rsid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 (st. </w:t>
            </w:r>
            <w:r w:rsidR="00E02332"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m.13+990)</w:t>
            </w:r>
          </w:p>
        </w:tc>
        <w:tc>
          <w:tcPr>
            <w:tcW w:w="1276" w:type="dxa"/>
            <w:vAlign w:val="center"/>
          </w:tcPr>
          <w:p w:rsidR="007D199C" w:rsidRPr="00881227" w:rsidRDefault="007D199C" w:rsidP="002D30C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7D199C" w:rsidRPr="00881227" w:rsidRDefault="007D199C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276" w:type="dxa"/>
            <w:vAlign w:val="center"/>
          </w:tcPr>
          <w:p w:rsidR="007D199C" w:rsidRPr="00A35510" w:rsidRDefault="007D199C" w:rsidP="007D199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7D199C" w:rsidRPr="00A35510" w:rsidRDefault="00987710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vAlign w:val="center"/>
          </w:tcPr>
          <w:p w:rsidR="007D199C" w:rsidRPr="00A35510" w:rsidRDefault="00987710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7D199C" w:rsidRPr="00A35510" w:rsidRDefault="007D199C" w:rsidP="007D19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34104" w:rsidRPr="009C077E" w:rsidTr="002D30CB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34104" w:rsidRDefault="00C34104" w:rsidP="00C3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39a</w:t>
            </w:r>
          </w:p>
        </w:tc>
        <w:tc>
          <w:tcPr>
            <w:tcW w:w="3402" w:type="dxa"/>
            <w:vAlign w:val="center"/>
          </w:tcPr>
          <w:p w:rsidR="00C34104" w:rsidRDefault="00C34104" w:rsidP="00C3410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na dijelu regionalne ceste R-469 Živinice – Međaš, od st. </w:t>
            </w:r>
            <w:r w:rsidR="00E02332"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m 12+830 do st. </w:t>
            </w:r>
            <w:r w:rsidR="00E02332"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15+430 u dužini oko 2.600 m</w:t>
            </w:r>
          </w:p>
        </w:tc>
        <w:tc>
          <w:tcPr>
            <w:tcW w:w="1276" w:type="dxa"/>
            <w:vAlign w:val="center"/>
          </w:tcPr>
          <w:p w:rsidR="00C34104" w:rsidRPr="00881227" w:rsidRDefault="00C34104" w:rsidP="00C3410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C34104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4.000,00</w:t>
            </w:r>
          </w:p>
          <w:p w:rsidR="00C34104" w:rsidRPr="00881227" w:rsidRDefault="00C34104" w:rsidP="00C3410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C34104" w:rsidRPr="00A35510" w:rsidRDefault="00C34104" w:rsidP="00C34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34104" w:rsidRPr="00A35510" w:rsidRDefault="00C34104" w:rsidP="00C34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34104" w:rsidRPr="009C077E" w:rsidTr="002D30CB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34104" w:rsidRDefault="00C34104" w:rsidP="00C3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39b</w:t>
            </w:r>
          </w:p>
        </w:tc>
        <w:tc>
          <w:tcPr>
            <w:tcW w:w="3402" w:type="dxa"/>
            <w:vAlign w:val="center"/>
          </w:tcPr>
          <w:p w:rsidR="00C34104" w:rsidRPr="00987710" w:rsidRDefault="00C34104" w:rsidP="00C3410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rekonstrukcije dijela regionalne ceste R-469 Živinice-Međaš od st.km. 7+950 do st.km. 9+550</w:t>
            </w:r>
          </w:p>
        </w:tc>
        <w:tc>
          <w:tcPr>
            <w:tcW w:w="1276" w:type="dxa"/>
            <w:vAlign w:val="center"/>
          </w:tcPr>
          <w:p w:rsidR="00C34104" w:rsidRPr="00881227" w:rsidRDefault="00C34104" w:rsidP="00C3410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C34104" w:rsidRPr="00881227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C34104" w:rsidRPr="00A35510" w:rsidRDefault="00C34104" w:rsidP="00C34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34104" w:rsidRPr="00A35510" w:rsidRDefault="00C34104" w:rsidP="00C34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34104" w:rsidRPr="009C077E" w:rsidTr="002D30CB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34104" w:rsidRDefault="00C34104" w:rsidP="00C3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39c</w:t>
            </w:r>
          </w:p>
        </w:tc>
        <w:tc>
          <w:tcPr>
            <w:tcW w:w="3402" w:type="dxa"/>
            <w:vAlign w:val="center"/>
          </w:tcPr>
          <w:p w:rsidR="00C34104" w:rsidRDefault="00C34104" w:rsidP="00C34104">
            <w:pPr>
              <w:rPr>
                <w:sz w:val="24"/>
                <w:szCs w:val="24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sanacije trupa regionalne ceste R-456 Priboj – Sapna, stacionaža 11+650</w:t>
            </w:r>
          </w:p>
        </w:tc>
        <w:tc>
          <w:tcPr>
            <w:tcW w:w="1276" w:type="dxa"/>
            <w:vAlign w:val="center"/>
          </w:tcPr>
          <w:p w:rsidR="00C34104" w:rsidRPr="00881227" w:rsidRDefault="00C34104" w:rsidP="00C3410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C34104" w:rsidRPr="00881227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vAlign w:val="center"/>
          </w:tcPr>
          <w:p w:rsidR="00C34104" w:rsidRPr="00A35510" w:rsidRDefault="00C34104" w:rsidP="00C341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C34104" w:rsidRPr="00A35510" w:rsidRDefault="00C34104" w:rsidP="00C34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34104" w:rsidRPr="00A35510" w:rsidRDefault="00C34104" w:rsidP="00C34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9C077E" w:rsidTr="00E02332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39d</w:t>
            </w:r>
          </w:p>
        </w:tc>
        <w:tc>
          <w:tcPr>
            <w:tcW w:w="3402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analize postojeće kolovozne konstrukcije sa  prijedlogom tehničkog rješenja izgradnje pješačke staze na regionalnoj cesti Priboj-Sapna, granica entiteta</w:t>
            </w:r>
          </w:p>
        </w:tc>
        <w:tc>
          <w:tcPr>
            <w:tcW w:w="127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79421200-3</w:t>
            </w:r>
          </w:p>
        </w:tc>
        <w:tc>
          <w:tcPr>
            <w:tcW w:w="1134" w:type="dxa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5B1D58" w:rsidRPr="009C077E" w:rsidTr="00144E21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B1D58" w:rsidRDefault="005B1D58" w:rsidP="005B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39e</w:t>
            </w:r>
          </w:p>
        </w:tc>
        <w:tc>
          <w:tcPr>
            <w:tcW w:w="3402" w:type="dxa"/>
            <w:vAlign w:val="center"/>
          </w:tcPr>
          <w:p w:rsidR="005B1D58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rehabilitacije ceste i sanacije klizišta na regionalnoj cesti R-456a Kalesija-Sapna, od st.km. 5+360 do st.km.8+000</w:t>
            </w:r>
          </w:p>
        </w:tc>
        <w:tc>
          <w:tcPr>
            <w:tcW w:w="1276" w:type="dxa"/>
            <w:vAlign w:val="center"/>
          </w:tcPr>
          <w:p w:rsidR="005B1D58" w:rsidRPr="00E02332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5B1D58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276" w:type="dxa"/>
            <w:vAlign w:val="center"/>
          </w:tcPr>
          <w:p w:rsidR="005B1D58" w:rsidRPr="00A35510" w:rsidRDefault="005B1D58" w:rsidP="005B1D5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5B1D58" w:rsidRPr="00A35510" w:rsidRDefault="005B1D58" w:rsidP="005B1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B1D58" w:rsidRPr="00A35510" w:rsidRDefault="005B1D58" w:rsidP="005B1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</w:tbl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lastRenderedPageBreak/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41"/>
        <w:gridCol w:w="1134"/>
        <w:gridCol w:w="142"/>
        <w:gridCol w:w="1135"/>
        <w:gridCol w:w="1275"/>
        <w:gridCol w:w="2551"/>
        <w:gridCol w:w="1418"/>
      </w:tblGrid>
      <w:tr w:rsidR="00DE08FE" w:rsidRPr="00A35510" w:rsidTr="00FB249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CC5B8A">
        <w:trPr>
          <w:trHeight w:val="305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2A4CE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Nabavaka računarske opreme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licenci SQL i Windows server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operativne podrške za firewall ASA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antivirusnog i drugog potrebnog softvera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brojača saobraćaja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77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 w:rsidR="00825F5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82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98771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752.795,00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CC5B8A">
        <w:trPr>
          <w:trHeight w:val="218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2A4CEA">
        <w:trPr>
          <w:trHeight w:val="104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B56BDF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sluga revizije projektne dokumentacije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267A25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71328000</w:t>
            </w:r>
            <w:r w:rsidR="00B56BDF" w:rsidRPr="00B56BD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D56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881227" w:rsidRDefault="00B56BDF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160.000,00</w:t>
            </w:r>
          </w:p>
          <w:p w:rsidR="00DE08FE" w:rsidRPr="00774255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B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rashoda, stavka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4 godine</w:t>
            </w:r>
          </w:p>
        </w:tc>
      </w:tr>
      <w:tr w:rsidR="0043395A" w:rsidRPr="00A35510" w:rsidTr="002A4CEA">
        <w:trPr>
          <w:trHeight w:val="87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26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43395A" w:rsidRDefault="0043395A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99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562F5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C5B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0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EE40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Default="000A62C5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2A4CEA">
        <w:trPr>
          <w:trHeight w:val="12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43395A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kasko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66514110-0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7E0808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FB249A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CC5B8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8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64212500-0</w:t>
            </w:r>
          </w:p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</w:t>
            </w:r>
            <w:r w:rsidRPr="0001301F">
              <w:rPr>
                <w:color w:val="FFC000"/>
                <w:sz w:val="16"/>
                <w:szCs w:val="16"/>
              </w:rPr>
              <w:t xml:space="preserve"> -</w:t>
            </w: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(2x AP  Cisco sa integrisanim kontrolerom)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5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02332" w:rsidRPr="00A35510" w:rsidTr="00535BA8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68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Zelenika“, dionica: Zelenika (početak makadamske dionice, st. Km.12+790)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 (st. Km.13+990)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535BA8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39a</w:t>
            </w:r>
          </w:p>
        </w:tc>
        <w:tc>
          <w:tcPr>
            <w:tcW w:w="3686" w:type="dxa"/>
            <w:vAlign w:val="center"/>
          </w:tcPr>
          <w:p w:rsidR="00E02332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izgradnje pješačke staze na dijelu regionalne ceste R-469 Živinice – Međaš, od st. Km 12+830 do st. Km 15+430 u dužini oko 2.600 m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4.000,00</w:t>
            </w:r>
          </w:p>
          <w:p w:rsidR="00E02332" w:rsidRPr="00881227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535BA8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39b</w:t>
            </w:r>
          </w:p>
        </w:tc>
        <w:tc>
          <w:tcPr>
            <w:tcW w:w="3686" w:type="dxa"/>
            <w:vAlign w:val="center"/>
          </w:tcPr>
          <w:p w:rsidR="00E02332" w:rsidRPr="00987710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rekonstrukcije dijela regionalne ceste R-469 Živinice-Međaš od st.km. 7+950 do st.km. 9+550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535BA8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39c</w:t>
            </w:r>
          </w:p>
        </w:tc>
        <w:tc>
          <w:tcPr>
            <w:tcW w:w="3686" w:type="dxa"/>
            <w:vAlign w:val="center"/>
          </w:tcPr>
          <w:p w:rsidR="00E02332" w:rsidRDefault="00E02332" w:rsidP="00E02332">
            <w:pPr>
              <w:rPr>
                <w:sz w:val="24"/>
                <w:szCs w:val="24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sanacije trupa regionalne ceste R-456 Priboj – Sapna, stacionaža 11+650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535BA8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39d</w:t>
            </w:r>
          </w:p>
        </w:tc>
        <w:tc>
          <w:tcPr>
            <w:tcW w:w="368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analize postojeće kolovozne konstrukcije sa  prijedlogom tehničkog rješenja izgradnje pješačke staze na regionalnoj cesti Priboj-Sapna, granica entiteta</w:t>
            </w:r>
          </w:p>
        </w:tc>
        <w:tc>
          <w:tcPr>
            <w:tcW w:w="127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79421200-3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5B1D58" w:rsidRPr="00A35510" w:rsidTr="00601CFD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5B1D58" w:rsidRDefault="005B1D58" w:rsidP="005B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39e</w:t>
            </w:r>
          </w:p>
        </w:tc>
        <w:tc>
          <w:tcPr>
            <w:tcW w:w="3686" w:type="dxa"/>
            <w:vAlign w:val="center"/>
          </w:tcPr>
          <w:p w:rsidR="005B1D58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rehabilitacije ceste i sanacije klizišta na regionalnoj cesti R-456a Kalesija-Sapna, od st.km. 5+360 do st.km.8+000</w:t>
            </w:r>
          </w:p>
        </w:tc>
        <w:tc>
          <w:tcPr>
            <w:tcW w:w="1276" w:type="dxa"/>
            <w:vAlign w:val="center"/>
          </w:tcPr>
          <w:p w:rsidR="005B1D58" w:rsidRPr="00E02332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5B1D58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134" w:type="dxa"/>
            <w:vAlign w:val="center"/>
          </w:tcPr>
          <w:p w:rsidR="005B1D58" w:rsidRPr="00A35510" w:rsidRDefault="005B1D58" w:rsidP="005B1D5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5B1D58" w:rsidRPr="00A35510" w:rsidRDefault="005B1D58" w:rsidP="005B1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B1D58" w:rsidRPr="00A35510" w:rsidRDefault="005B1D58" w:rsidP="005B1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811D4" w:rsidRPr="00A35510" w:rsidTr="00CC5B8A">
        <w:trPr>
          <w:trHeight w:val="162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0A62C5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pješačke staze uz regionalnu cestu R-455a Svatovac – Živinice – Bašigovci – Lukavica - Zelenika“, u naselju Suha, od st 9+600, do st. 11+725, (skretanje za Ljubače), cca 2125m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71243000-3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5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196EFA"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rehabilitacije i sanacije dijela regionalne ceste              R-469 „Ribnica-Banovići“: od kružne raskrsnice st 0+850 do kružne raskrsnice st 1+580 u dužini cca 730 m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71220000-6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Direktni sporazum 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FB249A">
        <w:trPr>
          <w:trHeight w:val="18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     R-471 „Lukavac-Vijenac-Banovići“,  od skretanja za Banovići selo st 27+100 do kružne raskrsnice st 28+025 u dužini cca 3.900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C811D4" w:rsidRPr="00881227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FB249A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ukrštanja ceste sa prugom na regionalnoj cesti  R-455a Svatovac – Živinice – Bašigovci – Lukavica - Zelenika“, u naselju Bašigovci na st. km.3+325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3.418,8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EC38E8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5B1D58">
        <w:trPr>
          <w:trHeight w:val="111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7117FD" w:rsidRDefault="007117FD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izrade projekta smirivanja saobraćaja u školskim zonama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9271BE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71322500-6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7117FD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1BBF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1BBF" w:rsidRPr="00267A25" w:rsidRDefault="00D563DB" w:rsidP="00D563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71631450-9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0F02C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76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FB249A">
        <w:trPr>
          <w:trHeight w:val="49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3DB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563DB" w:rsidRPr="00267A25" w:rsidRDefault="00D563DB" w:rsidP="00761B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računovodstvenih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9271B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3DB" w:rsidRPr="00267A25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6 mjeseci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2B5930" w:rsidRDefault="005B1D58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429.146,80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00693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142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EE40FE" w:rsidP="000A62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761B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250.410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</w:t>
            </w: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0A62C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avka radova redovnog održavanja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horizontalne saobraćajne signalizacije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45233221-4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282.051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DE08FE" w:rsidRPr="00A35510" w:rsidTr="002A4CEA">
        <w:trPr>
          <w:trHeight w:val="138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7E2C98" w:rsidRP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horizontalnog bušenja ispod trupa pruge Brčko – Banovići u naselju Živinice (Oskova) zbog omogućavanja prolaza cijevi kolektora st.km.17+467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FB24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45234114-8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21.367,50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0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ED1D6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izgradnji potpornog zida na R-456, dionica: Rastošnica- Goduš st.km. 7+050 do st.km. 7+100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45262620-3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16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87.179,40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ED1D6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C2473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ED1D6C" w:rsidRDefault="003C2473" w:rsidP="00267A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završetku rekonstrukcije sa izgradnjom nove dionice regionalne ceste i mosta preko starog korita rijeke Gradašnice i korita rijeke oko mosta na regionalnoj cesti R-463 „Gradačac-Tramošnica“ od st.km. 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0+290 do st.km. 0+440 (L=150 m + most)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45222000-9</w:t>
            </w:r>
          </w:p>
          <w:p w:rsidR="003C2473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3C2473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3C2473"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R-461a „Srebrenik-Orahovica Donja“, dionica: u Orahovici Gornjoj st.km. 12+000 do st.km. 12+400 (II faza)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3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9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R-460 „Gračanica-Bukva – Doborovci-Srnice“, dionica: u Srnicama G. (na području općine Gradačac) od st.km. 18+800 do st.km. 19+700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3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 „Previle-Humci-Šibošnica“, dionica: Humci, kraj rekonstruisanog dijela - Jasenice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292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R-456 „Previle-Humci-Šibošnica“, dionica: Previle – Jasenice st.km.4+500 do st.km. 5+000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00292" w:rsidRPr="00A82E3C" w:rsidRDefault="00900292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752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2A4CEA">
        <w:trPr>
          <w:trHeight w:val="240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 Svatovac - Živinice – Bašigovci – Lukavica - Zelenika “, dionica: Živinice – Bašigovci     (od stacionaže km. 0+000 - raskršće sa M18, do st. km. 1+130-skretanja za aerodrom)  u dužini od cca L=523m, Faza II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45230000-8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410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R-455a “Svatovac – Živinice – Bašigovci – Lukavica - Zelenika“, dionica: Ciljuge – G. Lukavica od st. km. 1+130, do st. km. 4+630, u dužini L=cca 3.500 m.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551,3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zgradnja trotoara na  R-455a  “Svatovac-Živinice-Bašigovci-Lukavica - Zelenika“, dionica: od stacionaže km. 1+480-Poljice centar, do st. km. 2+140 - stadion)  u dužini od cca L = 660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68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 R-469 „Ribnica-Banovići“: od kružne raskrsnice st 0+850 do kružne raskrsnice st 1+580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515EF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3F7769" w:rsidRDefault="00DB78DF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saobraćajnice R 471 Lukavac-Vijenac-Banovići,  dionica: Svatovac-Vijenac L=3400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  <w:p w:rsidR="00DB78DF" w:rsidRPr="003F7769" w:rsidRDefault="00DB78D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212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rehabilitaciji i sanaciji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R-469 „Ribnica-Banovići- Živinice –Dubrave-Međaš“dionica: Banovići – Živinice  prema Živinicama (raskrsnica sa magistralnim putem M18) cca l=400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45454000-4</w:t>
            </w:r>
          </w:p>
          <w:p w:rsidR="00DE08FE" w:rsidRPr="003F7769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Pr="00563B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uz regionalnu cestu R-469, Živinice – Banovići- Ribnica, dionica: skretanje za naselje Brioni-ulaz u separaciju RMU u MZ Oskova st 3+260, do separacija st. 3+860 (cca L=600m)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846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52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rehabilitaciji i sanaciji regionalne ceste R-459, dionica škola u Doknju – Jarići (nastavak) (sa sanacijom dva klizišta), L=1200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3A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00C" w:rsidRPr="00A35510" w:rsidTr="00FB249A">
        <w:trPr>
          <w:trHeight w:val="100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0C" w:rsidRPr="00A35510" w:rsidRDefault="0071600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 Priboj-Sapna od st.km. 9+750 do st.km. 12+650 (izrada habajućeg sloja asfalta)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45400000-1</w:t>
            </w:r>
          </w:p>
          <w:p w:rsidR="0071600C" w:rsidRPr="003F7769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0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lokalne ceste Priboj-Teočak sa izgradnjom trotoara st.km. 3+000 do 4+600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ED1D6C" w:rsidRDefault="00DB78DF" w:rsidP="00DB78DF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 na rekonstrukciji, rehabilitaciji i sanaciji lokalne ceste „Klokotnica – Lukavica – Kapetani“, dionica: Iznad raskršća za Frkati prema Lukavici st.km. 1+000 do st.km. 1+350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</w:t>
            </w:r>
            <w:r w:rsidR="00DB78DF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avgust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25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ED1D6C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45233260-9</w:t>
            </w:r>
          </w:p>
          <w:p w:rsidR="00DE08FE" w:rsidRPr="00ED1D6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ED1D6C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1D6C" w:rsidRPr="00A35510" w:rsidTr="00FB249A">
        <w:trPr>
          <w:trHeight w:val="6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D6C" w:rsidRPr="00D00688" w:rsidRDefault="00ED1D6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D1D6C" w:rsidRPr="00D00688" w:rsidRDefault="00ED1D6C" w:rsidP="00ED1D6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D6C" w:rsidRPr="00D00688" w:rsidRDefault="00ED1D6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53059" w:rsidRPr="00A35510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25222A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13+960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  <w:p w:rsidR="00DE08FE" w:rsidRPr="0025222A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769,1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2A4CE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5901C5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anaciji klizišta na regionalnoj cesti R-459 Tuzla – Dokanj – Šibošnica- Čelić st. km. 20+130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5901C5" w:rsidRDefault="0001301F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1769A0" w:rsidRDefault="00FF03F7" w:rsidP="00DE08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207.165,15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FF03F7" w:rsidRPr="00A35510" w:rsidTr="00FB249A">
        <w:trPr>
          <w:trHeight w:val="141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3F7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F03F7" w:rsidRPr="003F7769" w:rsidRDefault="00FF03F7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03F7" w:rsidRPr="003F7769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34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.418,61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3F7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Nastavak radova 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sanaciji 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dijela trupa regionalne ceste R-455a Svatovac-Živinice- Bašigovci- Zelenika od P30 do P36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3F7769" w:rsidRDefault="0001301F" w:rsidP="00987710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301F" w:rsidRPr="00A35510" w:rsidTr="00CC5B8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2A4CE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Default="00D563DB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63DB" w:rsidRPr="003F7769" w:rsidRDefault="00D563DB" w:rsidP="00DE08F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redovnog održavanja-nedostajuće količine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1F3475" w:rsidRDefault="00D563DB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563D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45233141-9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3F776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2.548.542,30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23 mjeseca (15.04.2020. do 15.03.2022.)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11017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11.614.011,16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11017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DE08FE" w:rsidRPr="00110179" w:rsidRDefault="005B1D58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5B1D58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12.795.952,96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FB249A" w:rsidRDefault="00FB249A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5B1D58">
        <w:rPr>
          <w:rFonts w:ascii="Times New Roman" w:eastAsia="Times New Roman" w:hAnsi="Times New Roman"/>
          <w:b/>
          <w:sz w:val="20"/>
          <w:szCs w:val="20"/>
          <w:lang w:val="bs-Latn-BA"/>
        </w:rPr>
        <w:t>29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5B1D58">
        <w:rPr>
          <w:rFonts w:ascii="Times New Roman" w:eastAsia="Times New Roman" w:hAnsi="Times New Roman"/>
          <w:b/>
          <w:sz w:val="20"/>
          <w:szCs w:val="20"/>
          <w:lang w:val="bs-Latn-BA"/>
        </w:rPr>
        <w:t>6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.2020.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10" w:rsidRDefault="00F50A10">
      <w:pPr>
        <w:spacing w:after="0" w:line="240" w:lineRule="auto"/>
      </w:pPr>
      <w:r>
        <w:separator/>
      </w:r>
    </w:p>
  </w:endnote>
  <w:endnote w:type="continuationSeparator" w:id="0">
    <w:p w:rsidR="00F50A10" w:rsidRDefault="00F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710" w:rsidRDefault="00987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7710" w:rsidRDefault="0098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10" w:rsidRDefault="00F50A10">
      <w:pPr>
        <w:spacing w:after="0" w:line="240" w:lineRule="auto"/>
      </w:pPr>
      <w:r>
        <w:separator/>
      </w:r>
    </w:p>
  </w:footnote>
  <w:footnote w:type="continuationSeparator" w:id="0">
    <w:p w:rsidR="00F50A10" w:rsidRDefault="00F5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F02C4"/>
    <w:rsid w:val="00112121"/>
    <w:rsid w:val="00196EFA"/>
    <w:rsid w:val="001D3E57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43395A"/>
    <w:rsid w:val="00514494"/>
    <w:rsid w:val="00515EF2"/>
    <w:rsid w:val="00562F56"/>
    <w:rsid w:val="005B1D58"/>
    <w:rsid w:val="005B459D"/>
    <w:rsid w:val="005C2D4A"/>
    <w:rsid w:val="005F4075"/>
    <w:rsid w:val="006C09D2"/>
    <w:rsid w:val="006D3626"/>
    <w:rsid w:val="007117FD"/>
    <w:rsid w:val="0071600C"/>
    <w:rsid w:val="00761BBF"/>
    <w:rsid w:val="007C680C"/>
    <w:rsid w:val="007D199C"/>
    <w:rsid w:val="007E2C98"/>
    <w:rsid w:val="00825F5B"/>
    <w:rsid w:val="008E1465"/>
    <w:rsid w:val="00900292"/>
    <w:rsid w:val="009271BE"/>
    <w:rsid w:val="0095677D"/>
    <w:rsid w:val="00987710"/>
    <w:rsid w:val="00A75A8F"/>
    <w:rsid w:val="00A861A2"/>
    <w:rsid w:val="00B56BDF"/>
    <w:rsid w:val="00C11F6A"/>
    <w:rsid w:val="00C34104"/>
    <w:rsid w:val="00C811D4"/>
    <w:rsid w:val="00CC5B8A"/>
    <w:rsid w:val="00D00688"/>
    <w:rsid w:val="00D32374"/>
    <w:rsid w:val="00D563DB"/>
    <w:rsid w:val="00D87B46"/>
    <w:rsid w:val="00D915CF"/>
    <w:rsid w:val="00DB78DF"/>
    <w:rsid w:val="00DE08FE"/>
    <w:rsid w:val="00DE3D1C"/>
    <w:rsid w:val="00E02332"/>
    <w:rsid w:val="00E6056C"/>
    <w:rsid w:val="00EA66AE"/>
    <w:rsid w:val="00EC4F47"/>
    <w:rsid w:val="00ED1D6C"/>
    <w:rsid w:val="00EE40FE"/>
    <w:rsid w:val="00F50A10"/>
    <w:rsid w:val="00F82109"/>
    <w:rsid w:val="00FB249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2020-02-17T08:29:00Z</cp:lastPrinted>
  <dcterms:created xsi:type="dcterms:W3CDTF">2020-06-29T06:58:00Z</dcterms:created>
  <dcterms:modified xsi:type="dcterms:W3CDTF">2020-06-29T06:58:00Z</dcterms:modified>
</cp:coreProperties>
</file>