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54940955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05-05- 2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1/20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05-05-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9E21D0">
        <w:rPr>
          <w:rFonts w:ascii="Times New Roman" w:hAnsi="Times New Roman" w:cs="Times New Roman"/>
          <w:color w:val="000000"/>
          <w:sz w:val="24"/>
          <w:szCs w:val="24"/>
          <w:lang w:val="hr-HR"/>
        </w:rPr>
        <w:t>4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LOT-a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usluga izrade glavnih projekata – </w:t>
      </w:r>
      <w:r w:rsidR="009E2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LOT-a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1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usluga izrade glavnih projekata – </w:t>
      </w:r>
      <w:r w:rsidR="009E21D0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4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 LOT-a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DC605E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</w:rPr>
        <w:t xml:space="preserve">LOT 1 -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9E21D0" w:rsidRP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INSTITUT „GIT“ DOO TUZLA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ljuje se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Pr="006949FF">
        <w:rPr>
          <w:rFonts w:ascii="Times New Roman" w:hAnsi="Times New Roman" w:cs="Times New Roman"/>
          <w:sz w:val="24"/>
          <w:szCs w:val="24"/>
        </w:rPr>
        <w:t xml:space="preserve">Izradu </w:t>
      </w:r>
      <w:r w:rsidR="009E21D0">
        <w:rPr>
          <w:rFonts w:ascii="Times New Roman" w:hAnsi="Times New Roman" w:cs="Times New Roman"/>
          <w:sz w:val="24"/>
          <w:szCs w:val="24"/>
        </w:rPr>
        <w:t>g</w:t>
      </w:r>
      <w:r w:rsidR="009E21D0" w:rsidRPr="009E21D0">
        <w:rPr>
          <w:rFonts w:ascii="Times New Roman" w:hAnsi="Times New Roman" w:cs="Times New Roman"/>
          <w:sz w:val="24"/>
          <w:szCs w:val="24"/>
        </w:rPr>
        <w:t>lavnog projekta izgradnje pješačke staze na dijelu regionalne ceste R-469 Živinice – Međaš, od st. km 12+830 do st. km 15+430 u dužini oko 2.600 m</w:t>
      </w:r>
      <w:r w:rsidRPr="006949FF">
        <w:rPr>
          <w:rFonts w:ascii="Times New Roman" w:hAnsi="Times New Roman" w:cs="Times New Roman"/>
          <w:sz w:val="24"/>
          <w:szCs w:val="24"/>
        </w:rPr>
        <w:t>,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Pr="006949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3 </w:t>
      </w:r>
      <w:r w:rsid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000</w:t>
      </w:r>
      <w:r w:rsidRPr="006949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E21D0" w:rsidRP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INSTITUT „GIT“ DOO TUZLA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Pr="006949FF">
        <w:rPr>
          <w:rFonts w:ascii="Times New Roman" w:hAnsi="Times New Roman" w:cs="Times New Roman"/>
          <w:sz w:val="24"/>
          <w:szCs w:val="24"/>
        </w:rPr>
        <w:t xml:space="preserve">Izradu </w:t>
      </w:r>
      <w:r w:rsidR="009E21D0">
        <w:rPr>
          <w:rFonts w:ascii="Times New Roman" w:hAnsi="Times New Roman" w:cs="Times New Roman"/>
          <w:sz w:val="24"/>
          <w:szCs w:val="24"/>
        </w:rPr>
        <w:t>g</w:t>
      </w:r>
      <w:r w:rsidR="009E21D0" w:rsidRPr="009E21D0">
        <w:rPr>
          <w:rFonts w:ascii="Times New Roman" w:hAnsi="Times New Roman" w:cs="Times New Roman"/>
          <w:sz w:val="24"/>
          <w:szCs w:val="24"/>
        </w:rPr>
        <w:t>lavnog projekta rekonstrukcije dijela regionalne ceste R-469 Živinice-Međaš od st.km. 7+950 do st.km. 9+550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4.620</w:t>
      </w:r>
      <w:r w:rsidRPr="006949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E21D0" w:rsidRP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INSTITUT „GIT“ DOO TUZLA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za </w:t>
      </w:r>
      <w:r w:rsidRPr="006949FF">
        <w:rPr>
          <w:rFonts w:ascii="Times New Roman" w:hAnsi="Times New Roman" w:cs="Times New Roman"/>
          <w:sz w:val="24"/>
          <w:szCs w:val="24"/>
        </w:rPr>
        <w:t xml:space="preserve">Izradu </w:t>
      </w:r>
      <w:r w:rsidR="009E21D0">
        <w:rPr>
          <w:rFonts w:ascii="Times New Roman" w:hAnsi="Times New Roman" w:cs="Times New Roman"/>
          <w:sz w:val="24"/>
          <w:szCs w:val="24"/>
        </w:rPr>
        <w:t>g</w:t>
      </w:r>
      <w:r w:rsidR="009E21D0" w:rsidRPr="009E21D0">
        <w:rPr>
          <w:rFonts w:ascii="Times New Roman" w:hAnsi="Times New Roman" w:cs="Times New Roman"/>
          <w:sz w:val="24"/>
          <w:szCs w:val="24"/>
        </w:rPr>
        <w:t>lavnog projekta sanacije trupa regionalne ceste R-456 Priboj – Sapna, stacionaža 11+650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4.680</w:t>
      </w:r>
      <w:r w:rsidRPr="006949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LOT 4 - 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9E21D0" w:rsidRP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DOO GEOPUT Banja Luka </w:t>
      </w:r>
      <w:r w:rsidRPr="00DC605E">
        <w:rPr>
          <w:rFonts w:ascii="Times New Roman" w:eastAsia="TimesNewRoman" w:hAnsi="Times New Roman" w:cs="Times New Roman"/>
          <w:sz w:val="24"/>
          <w:szCs w:val="24"/>
        </w:rPr>
        <w:t xml:space="preserve">dodijeljuje se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ugovor za </w:t>
      </w:r>
      <w:r w:rsidRPr="006949FF">
        <w:rPr>
          <w:rFonts w:ascii="Times New Roman" w:hAnsi="Times New Roman" w:cs="Times New Roman"/>
          <w:sz w:val="24"/>
          <w:szCs w:val="24"/>
        </w:rPr>
        <w:t xml:space="preserve">Izradu </w:t>
      </w:r>
      <w:r w:rsidR="009E21D0">
        <w:rPr>
          <w:rFonts w:ascii="Times New Roman" w:hAnsi="Times New Roman" w:cs="Times New Roman"/>
          <w:sz w:val="24"/>
          <w:szCs w:val="24"/>
        </w:rPr>
        <w:t xml:space="preserve">glavnog </w:t>
      </w:r>
      <w:r w:rsidR="009E21D0" w:rsidRPr="009E21D0">
        <w:rPr>
          <w:rFonts w:ascii="Times New Roman" w:hAnsi="Times New Roman" w:cs="Times New Roman"/>
          <w:sz w:val="24"/>
          <w:szCs w:val="24"/>
        </w:rPr>
        <w:t>projekta pješačke staze uz regionalnu cestu R-455a Svatovac – Živinice – Bašigovci – Lukavica - Zelenika“, u naselju Suha, od st 9+600, do st. 11+725, (skretanje za Ljubače), cca 2125m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, za ponuđenu cijenu od </w:t>
      </w:r>
      <w:r w:rsid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6</w:t>
      </w:r>
      <w:r w:rsidRPr="006949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="009E21D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Pr="006949F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00,00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24.547,00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FC73D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dana 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FC73D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33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LOT-a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D7" w:rsidRDefault="00A7623F" w:rsidP="00FC73D7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Izrada </w:t>
      </w:r>
      <w:r w:rsidR="008E175E" w:rsidRPr="008E175E">
        <w:rPr>
          <w:rFonts w:ascii="Times New Roman" w:hAnsi="Times New Roman" w:cs="Times New Roman"/>
          <w:sz w:val="24"/>
          <w:szCs w:val="24"/>
        </w:rPr>
        <w:t>glavnog projekta izgradnje pješačke staze na dijelu regionalne ceste R-469 Živinice – Međaš, od st. km 12+830 do st. km 15+430 u dužini oko 2.600 m</w:t>
      </w:r>
    </w:p>
    <w:p w:rsidR="00A7623F" w:rsidRPr="00FC73D7" w:rsidRDefault="00FC73D7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  <w:r w:rsidR="00A7623F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Izrada </w:t>
      </w:r>
      <w:r w:rsidR="008E175E" w:rsidRPr="008E175E">
        <w:rPr>
          <w:rFonts w:ascii="Times New Roman" w:hAnsi="Times New Roman" w:cs="Times New Roman"/>
          <w:sz w:val="24"/>
          <w:szCs w:val="24"/>
        </w:rPr>
        <w:t>glavnog projekta rekonstrukcije dijela regionalne ceste R-469 Živinice-Međaš od st.km. 7+950 do st.km. 9+550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3 -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Izrada </w:t>
      </w:r>
      <w:r w:rsidR="008E175E" w:rsidRPr="008E175E">
        <w:rPr>
          <w:rFonts w:ascii="Times New Roman" w:hAnsi="Times New Roman" w:cs="Times New Roman"/>
          <w:sz w:val="24"/>
          <w:szCs w:val="24"/>
        </w:rPr>
        <w:t>glavnog projekta sanacije trupa regionalne ceste R-456 Priboj – Sapna, stacionaža 11+650</w:t>
      </w:r>
      <w:r w:rsidR="008E175E">
        <w:rPr>
          <w:rFonts w:ascii="Times New Roman" w:hAnsi="Times New Roman" w:cs="Times New Roman"/>
          <w:sz w:val="24"/>
          <w:szCs w:val="24"/>
        </w:rPr>
        <w:t>,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4 -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Izrada </w:t>
      </w:r>
      <w:r w:rsidR="008E175E" w:rsidRPr="008E175E">
        <w:rPr>
          <w:rFonts w:ascii="Times New Roman" w:hAnsi="Times New Roman" w:cs="Times New Roman"/>
          <w:sz w:val="24"/>
          <w:szCs w:val="24"/>
        </w:rPr>
        <w:t>glavnog projekta pješačke staze uz regionalnu cestu R-455a Svatovac – Živinice – Bašigovci – Lukavica - Zelenika“, u naselju Suha, od st 9+600, do st. 11+725, (skretanje za Ljubače), cca 2125m</w:t>
      </w:r>
    </w:p>
    <w:p w:rsidR="00FC73D7" w:rsidRPr="006A5064" w:rsidRDefault="00FC73D7" w:rsidP="00FC73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C73D7" w:rsidRDefault="00FC73D7" w:rsidP="00FC7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73D7" w:rsidRPr="00FC73D7" w:rsidRDefault="00FC73D7" w:rsidP="00FC73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>nije bilo neblagovremeno zaprimjenih ponuda</w:t>
      </w:r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usluga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izrade glavnih projekata –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 LOT-a.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DB7BA0" w:rsidRDefault="00DB7BA0" w:rsidP="00D83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06A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1.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F06A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  <w:t>Izrada Glavnog projekta izgradnje pješačke staze na dijelu regionalne ceste R-469 Živinice – Međaš, od st. km 12+830 do st. km 15+430</w:t>
      </w: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INSTITUT „GIT“ DOO TUZLA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3 000,00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6.980,00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43</w:t>
            </w:r>
          </w:p>
        </w:tc>
      </w:tr>
    </w:tbl>
    <w:p w:rsidR="008E175E" w:rsidRPr="00D03ABA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06A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LOT 2. </w:t>
      </w:r>
      <w:r w:rsidRPr="00F06A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ab/>
        <w:t>Izrada Glavnog projekta rekonstrukcije dijela regionalne ceste R-469 Živinice-Međaš od st.km. 7+950 do st.km. 9+550</w:t>
      </w: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INSTITUT „GIT“ DOO TUZLA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4.620,00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6.940,00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67</w:t>
            </w:r>
          </w:p>
        </w:tc>
      </w:tr>
    </w:tbl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8E175E" w:rsidRP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E175E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LOT 3. Izrada Glavnog projekta sanacije trupa regionalne ceste R-456 Priboj – Sapna, stacionaža 11+650</w:t>
      </w: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INSTITUT „GIT“ DOO TUZLA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4.680,00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5.400,00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86</w:t>
            </w:r>
          </w:p>
        </w:tc>
      </w:tr>
    </w:tbl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E175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4. Izrada Glavnog projekta pješačke staze uz regionalnu cestu R-455a Svatovac – Živinice – Bašigovci – Lukavica - Zelenika“, u naselju Suha, od st 9+600, do st. 11+725, (skretanje za Ljubače), cca 2125m</w:t>
      </w:r>
    </w:p>
    <w:p w:rsidR="008E175E" w:rsidRP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6.400,00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DOO Desing QC Sarajevo  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7.500,00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E175E" w:rsidRPr="009B187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85</w:t>
            </w:r>
          </w:p>
        </w:tc>
      </w:tr>
      <w:tr w:rsidR="008E175E" w:rsidRPr="00D03ABA" w:rsidTr="0078055C">
        <w:tc>
          <w:tcPr>
            <w:tcW w:w="675" w:type="dxa"/>
          </w:tcPr>
          <w:p w:rsidR="008E175E" w:rsidRPr="00D03AB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F06A6F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INSTITUT „GIT“ DOO TUZLA</w:t>
            </w:r>
          </w:p>
        </w:tc>
        <w:tc>
          <w:tcPr>
            <w:tcW w:w="2693" w:type="dxa"/>
          </w:tcPr>
          <w:p w:rsidR="008E175E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8.000,00</w:t>
            </w:r>
          </w:p>
        </w:tc>
        <w:tc>
          <w:tcPr>
            <w:tcW w:w="1984" w:type="dxa"/>
          </w:tcPr>
          <w:p w:rsidR="008E175E" w:rsidRPr="009B187A" w:rsidRDefault="008E175E" w:rsidP="007805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</w:tbl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70F36" w:rsidRDefault="00170F36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  <w:bookmarkStart w:id="1" w:name="_GoBack"/>
      <w:bookmarkEnd w:id="1"/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7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B7D3F"/>
    <w:rsid w:val="009E21D0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355C-4838-453C-9BE7-D085146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2020-06-29T11:03:00Z</dcterms:created>
  <dcterms:modified xsi:type="dcterms:W3CDTF">2020-06-29T11:03:00Z</dcterms:modified>
</cp:coreProperties>
</file>