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78009738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4E1469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002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04-78-18/21</w:t>
      </w:r>
    </w:p>
    <w:p w:rsidR="00DC605E" w:rsidRPr="00DD07ED" w:rsidRDefault="00002E9D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24.03.2021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 05-04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78-17/21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 24.03.2021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zrade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glavnih projekata – </w:t>
      </w:r>
      <w:r w:rsidR="00002E9D">
        <w:rPr>
          <w:rFonts w:ascii="Times New Roman" w:hAnsi="Times New Roman" w:cs="Times New Roman"/>
          <w:color w:val="000000"/>
          <w:sz w:val="24"/>
          <w:szCs w:val="24"/>
          <w:lang w:val="hr-HR"/>
        </w:rPr>
        <w:t>3 LOT-a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usluga izrade glavnih projekata – </w:t>
      </w:r>
      <w:r w:rsidR="00002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LOT-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002E9D" w:rsidRPr="006A50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 05-04-78-17/21 od 24.03.2021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usluga izrade glavnih projekata –</w:t>
      </w:r>
      <w:r w:rsidR="00002E9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3 LOT-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002E9D" w:rsidRPr="00E70672" w:rsidRDefault="00002E9D" w:rsidP="00002E9D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9D" w:rsidRPr="00E70672" w:rsidRDefault="00002E9D" w:rsidP="00002E9D">
      <w:pPr>
        <w:ind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hAnsi="Times New Roman" w:cs="Times New Roman"/>
          <w:sz w:val="24"/>
          <w:szCs w:val="24"/>
        </w:rPr>
        <w:t xml:space="preserve">LOT 1 -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ponuđač 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DOO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„HKP CONSULTING“ BANJA LUKA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istom ponuđaču dodijeliti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izradu glavnog projekta </w:t>
      </w:r>
      <w:r w:rsidRPr="004C5A43">
        <w:rPr>
          <w:rFonts w:ascii="Times New Roman" w:hAnsi="Times New Roman" w:cs="Times New Roman"/>
          <w:sz w:val="24"/>
          <w:szCs w:val="24"/>
        </w:rPr>
        <w:t>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  <w:r w:rsidRPr="00E70672">
        <w:rPr>
          <w:rFonts w:ascii="Times New Roman" w:hAnsi="Times New Roman" w:cs="Times New Roman"/>
          <w:sz w:val="24"/>
          <w:szCs w:val="24"/>
        </w:rPr>
        <w:t>,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4.660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002E9D" w:rsidRPr="00E70672" w:rsidRDefault="00002E9D" w:rsidP="00002E9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DOO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HKP CONSULTING BANJA LUKA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 istom ponuđaču dodijeliti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izradu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C5A43">
        <w:rPr>
          <w:rFonts w:ascii="Times New Roman" w:hAnsi="Times New Roman" w:cs="Times New Roman"/>
          <w:sz w:val="24"/>
          <w:szCs w:val="24"/>
        </w:rPr>
        <w:t>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6.660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002E9D" w:rsidRPr="00E70672" w:rsidRDefault="00002E9D" w:rsidP="00002E9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02E9D" w:rsidRPr="00E70672" w:rsidRDefault="00002E9D" w:rsidP="00002E9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E706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DOO INSTITUT „GIT“ TUZLA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 istom ponuđaču dodijeliti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 izradu glavnog projekta </w:t>
      </w:r>
      <w:r w:rsidRPr="004C5A43">
        <w:rPr>
          <w:rFonts w:ascii="Times New Roman" w:hAnsi="Times New Roman" w:cs="Times New Roman"/>
          <w:sz w:val="24"/>
          <w:szCs w:val="24"/>
        </w:rPr>
        <w:t>sanacije dijela trotoara pored regionalne ceste  R-471 Lukavac- Vijenac-Banovići st.km. 11+265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4.000,00</w:t>
      </w:r>
      <w:r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672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E1469" w:rsidRPr="006949FF" w:rsidRDefault="004E1469" w:rsidP="004E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na rok od 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dana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2E9D" w:rsidRDefault="00002E9D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04-78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24.02.2021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29.058,50 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02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997-1-2-9-3-14/21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02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24.02.2021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002E9D">
        <w:rPr>
          <w:rFonts w:ascii="Times New Roman" w:eastAsia="Calibri" w:hAnsi="Times New Roman" w:cs="Times New Roman"/>
          <w:bCs/>
          <w:sz w:val="24"/>
          <w:szCs w:val="24"/>
        </w:rPr>
        <w:t>12/21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7623F" w:rsidRDefault="00A7623F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05-04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78-3/21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10.03.2021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05-04-78-17/21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glavnih projekata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3 LOT-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D7" w:rsidRPr="00002E9D" w:rsidRDefault="00002E9D" w:rsidP="00002E9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1- Izrada Glavnog projekta 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  <w:r w:rsidR="00700348" w:rsidRPr="00B70E99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A7623F" w:rsidRPr="00FC73D7" w:rsidRDefault="00FC73D7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 </w:t>
      </w:r>
      <w:r w:rsidR="00A7623F"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7003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623F"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3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2E9D" w:rsidRPr="00002E9D" w:rsidRDefault="00A7623F" w:rsidP="00002E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002E9D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9D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E9D">
        <w:rPr>
          <w:rFonts w:ascii="Times New Roman" w:hAnsi="Times New Roman" w:cs="Times New Roman"/>
          <w:sz w:val="24"/>
          <w:szCs w:val="24"/>
        </w:rPr>
        <w:t>LOT 2 - 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002E9D" w:rsidRPr="00002E9D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da je ukupan broj pristiglih ponuda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1CC" w:rsidRPr="002611CC" w:rsidRDefault="00A7623F" w:rsidP="00261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11CC" w:rsidRDefault="002611CC" w:rsidP="0026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23F" w:rsidRDefault="00002E9D" w:rsidP="00261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611CC">
        <w:rPr>
          <w:rFonts w:ascii="Times New Roman" w:hAnsi="Times New Roman" w:cs="Times New Roman"/>
          <w:sz w:val="24"/>
          <w:szCs w:val="24"/>
        </w:rPr>
        <w:t xml:space="preserve">LOT 3- Izrada Glavnog projekta sanacije dijela trotoara pored regionalne ceste  R-471 Lukavac- Vijenac-Banovići st.km. 11+265 </w:t>
      </w:r>
    </w:p>
    <w:p w:rsidR="002611CC" w:rsidRPr="002611CC" w:rsidRDefault="002611CC" w:rsidP="00261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2611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1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</w:t>
      </w:r>
      <w:r w:rsidR="00E55819"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u pravnom, tehničkom i ekonomskom smislu i ispunjavaju zahtjeve ugovornog organa navedene u tenderskoj dokumentaciji u okviru javne nabavke usluga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izrade glavnih projekata – </w:t>
      </w:r>
      <w:r w:rsidR="002611CC">
        <w:rPr>
          <w:rFonts w:ascii="Times New Roman" w:hAnsi="Times New Roman" w:cs="Times New Roman"/>
          <w:color w:val="000000"/>
          <w:sz w:val="24"/>
          <w:szCs w:val="24"/>
        </w:rPr>
        <w:t>3 LOT-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2611CC" w:rsidRDefault="002611CC" w:rsidP="0026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1- Izrada Glavnog projekta 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rPr>
          <w:trHeight w:val="406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3.580,00 KM 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rPr>
          <w:trHeight w:val="446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6.580,00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54</w:t>
            </w:r>
          </w:p>
        </w:tc>
      </w:tr>
      <w:tr w:rsidR="00FA29EC" w:rsidRPr="00D03ABA" w:rsidTr="00014C15">
        <w:trPr>
          <w:trHeight w:val="604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51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3715" w:type="dxa"/>
          </w:tcPr>
          <w:p w:rsidR="00FA29EC" w:rsidRPr="000A42CE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DOO GEOPUT BANJA LUKA 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8.450,00 KM </w:t>
            </w:r>
          </w:p>
        </w:tc>
        <w:tc>
          <w:tcPr>
            <w:tcW w:w="1984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42</w:t>
            </w:r>
          </w:p>
        </w:tc>
      </w:tr>
    </w:tbl>
    <w:p w:rsidR="00FA29EC" w:rsidRPr="00D03ABA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LOT 2 - </w:t>
      </w:r>
      <w:r w:rsidRPr="004C5A43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rPr>
          <w:trHeight w:val="355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6.830,00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10.845,00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61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11.350,00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59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12.500,00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53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13.940,00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48</w:t>
            </w:r>
          </w:p>
        </w:tc>
      </w:tr>
    </w:tbl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3- Izrada Glavnog projekta sanacije dijela trotoara pored regionalne ceste  R-471 Lukavac- Vijenac-Banovići st.km. 11+265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1.840,00 KM 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2.720,00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68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46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4.200,00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44</w:t>
            </w:r>
          </w:p>
        </w:tc>
      </w:tr>
    </w:tbl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Tokom postupka pregleda i ocjene ponuda nije primjenjen institut pojašnjenja u skladu sa članom 68. stav 3 Zakona.</w:t>
      </w: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Tokom postupka pregleda i ocjene ponuda na  LOT-u 1  od ponuđača doo CKP Banja Luka  i LOT-u 3  od ponuđača doo HKP Consulting Banja Luka zatraženo je  pojašnjenje neprirodno niske cijene u skladu sa članom 66. Zakona, jer je na oba navedena LOT-a cijena ponude za više od 20% niža od cijene drugorangirane prihvatljive ponude.</w:t>
      </w: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Ponuđač doo CKP Banja Luka nam nije dostavio obrazloženje za neprirodno nisku cijenu za LOT-1 iz razloga što za ponuđenu cijenu nije imao opravdanje, kako je to napisao u e-mailu.</w:t>
      </w: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Ponuđač doo HKP Consulting Banja Luka također nije dostavio obrazloženje za neprirodno nisku cijenu za LOT 3 iz razloga što za ponuđenu cijenu nije imao opravdanje,</w:t>
      </w:r>
      <w:r w:rsidRPr="00FA29EC">
        <w:rPr>
          <w:rFonts w:ascii="Times New Roman" w:hAnsi="Times New Roman" w:cs="Times New Roman"/>
          <w:color w:val="000000" w:themeColor="text1"/>
        </w:rPr>
        <w:t xml:space="preserve"> </w:t>
      </w: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kako je to napisao u e-mailu.</w:t>
      </w:r>
      <w:r w:rsidRPr="00FA29E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FA29EC" w:rsidRPr="001B025F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A29EC" w:rsidRPr="001B10F2" w:rsidRDefault="00FA29EC" w:rsidP="00FA29EC">
      <w:pPr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bs-Latn-BA"/>
        </w:rPr>
      </w:pPr>
      <w:r w:rsidRPr="001B10F2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bs-Latn-BA"/>
        </w:rPr>
        <w:t>S obzirom da ponuđači  CPK Banja Luka (LOT-1) i HKP Consulting Banja Luka (LOT-3) nisu dostavili obrazloženja za neprirodno nisku cijenu, ponude se rangiraju na slijedeći način: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1- Izrada Glavnog projekta 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rPr>
          <w:trHeight w:val="446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6.580,00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71</w:t>
            </w:r>
          </w:p>
        </w:tc>
      </w:tr>
      <w:tr w:rsidR="00FA29EC" w:rsidRPr="00D03ABA" w:rsidTr="00014C15">
        <w:trPr>
          <w:trHeight w:val="604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62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0A42CE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DOO GEOPUT BANJA LUKA 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8.450,00 KM </w:t>
            </w:r>
          </w:p>
        </w:tc>
        <w:tc>
          <w:tcPr>
            <w:tcW w:w="1984" w:type="dxa"/>
          </w:tcPr>
          <w:p w:rsidR="00FA29EC" w:rsidRDefault="00FA29EC" w:rsidP="00014C15">
            <w:pPr>
              <w:tabs>
                <w:tab w:val="left" w:pos="750"/>
                <w:tab w:val="center" w:pos="884"/>
              </w:tabs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  <w:t>52</w:t>
            </w:r>
          </w:p>
        </w:tc>
      </w:tr>
    </w:tbl>
    <w:p w:rsidR="00FA29EC" w:rsidRPr="00D03ABA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2 - </w:t>
      </w:r>
      <w:r w:rsidRPr="004C5A43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rPr>
          <w:trHeight w:val="355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6.830,00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10.845,00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61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11.350,00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59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12.500,00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53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13.940,00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48</w:t>
            </w:r>
          </w:p>
        </w:tc>
      </w:tr>
    </w:tbl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3- Izrada Glavnog projekta sanacije dijela trotoara pored regionalne ceste  R-471 Lukavac- Vijenac-Banovići st.km. 11+265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1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2.720,00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68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4.200,00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65</w:t>
            </w:r>
          </w:p>
        </w:tc>
      </w:tr>
    </w:tbl>
    <w:p w:rsidR="00FA29EC" w:rsidRDefault="00FA29EC" w:rsidP="00FA29EC">
      <w:pPr>
        <w:spacing w:after="0" w:line="240" w:lineRule="auto"/>
        <w:jc w:val="both"/>
        <w:rPr>
          <w:rFonts w:ascii="Garamond" w:eastAsia="TimesNewRoman" w:hAnsi="Garamond" w:cs="Times New Roman"/>
          <w:color w:val="FF0000"/>
          <w:sz w:val="24"/>
          <w:szCs w:val="24"/>
        </w:rPr>
      </w:pP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Tokom postupka pregleda i ocjene ponuda nije primjenjen institut pojašnjenja u skladu sa članom 68. stav 3 Zakona.</w:t>
      </w:r>
    </w:p>
    <w:p w:rsidR="00FA29EC" w:rsidRPr="00FA29EC" w:rsidRDefault="00FA29EC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Tokom postupka pregleda i ocjene ponuda na  LOT-u 1  od ponuđača doo HKP Consulting Banja Luka  i LOT-u 3  od ponuđača doo CPK Banja Luka zatraženo je  pojašnjenje neprirodno niske cijene u skladu sa članom 66. Zakona, jer je na oba navedena LOT-a cijena ponude za više od 20% niža od cijene drugorangirane prihvatljive ponude.</w:t>
      </w: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Ponuđač HKP Consulting Banja Luka je dokumentacijom broj: 174/21 dostavljenom 22.03.2021. godine, u ostavljenom roku, obrazložio neprirodno nisku cijenu u skladu sa članom 66. Zakona za LOT- 1. Ovo obrazloženje je Komisija u potpunosti prihvatila.</w:t>
      </w:r>
    </w:p>
    <w:p w:rsidR="00FA29EC" w:rsidRPr="00FA29EC" w:rsidRDefault="00FA29EC" w:rsidP="00FA29EC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Ponuđač doo CKP Banja Luka nam nije dostavio obrazloženje za neprirodno nisku cijenu za LOT- 3 iz razloga što za ponuđenu cijenu nije imao opravdanje,</w:t>
      </w:r>
      <w:r w:rsidRPr="00FA29EC">
        <w:rPr>
          <w:rFonts w:ascii="Times New Roman" w:hAnsi="Times New Roman" w:cs="Times New Roman"/>
          <w:color w:val="000000" w:themeColor="text1"/>
        </w:rPr>
        <w:t xml:space="preserve"> </w:t>
      </w: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kako je to napisao u e-mailu..</w:t>
      </w:r>
    </w:p>
    <w:p w:rsidR="00FA29EC" w:rsidRDefault="00FA29EC" w:rsidP="00FA29EC">
      <w:pPr>
        <w:tabs>
          <w:tab w:val="left" w:pos="8460"/>
        </w:tabs>
        <w:jc w:val="both"/>
        <w:rPr>
          <w:rFonts w:ascii="Garamond" w:eastAsia="TimesNewRoman" w:hAnsi="Garamond" w:cs="Times New Roman"/>
          <w:color w:val="FF0000"/>
          <w:sz w:val="24"/>
          <w:szCs w:val="24"/>
        </w:rPr>
      </w:pPr>
      <w:r w:rsidRPr="00FA29E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lastRenderedPageBreak/>
        <w:t xml:space="preserve">S obzirom da je Komisija prilikom pregleda i ocjene ponuda od ponuđača CPK Banja Luka zatražila obrazloženje za neprirodno nisku cijenu za LOT -3, te da nam isti nije dostavio, uz opravdanje </w:t>
      </w:r>
      <w:r w:rsidRPr="001B10F2">
        <w:rPr>
          <w:rFonts w:ascii="Garamond" w:eastAsia="TimesNewRoman" w:hAnsi="Garamond" w:cs="Times New Roman"/>
          <w:color w:val="000000" w:themeColor="text1"/>
          <w:sz w:val="24"/>
          <w:szCs w:val="24"/>
        </w:rPr>
        <w:t>da nisu u mogućnosti obrazložiti cijenu, ponude se rangiraju na sljedeći način</w:t>
      </w:r>
      <w:r>
        <w:rPr>
          <w:rFonts w:ascii="Garamond" w:eastAsia="TimesNewRoman" w:hAnsi="Garamond" w:cs="Times New Roman"/>
          <w:color w:val="FF0000"/>
          <w:sz w:val="24"/>
          <w:szCs w:val="24"/>
        </w:rPr>
        <w:t>:</w:t>
      </w:r>
    </w:p>
    <w:p w:rsidR="00FA29EC" w:rsidRPr="00E70672" w:rsidRDefault="00FA29EC" w:rsidP="00FA29EC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Prema kriteriju za izbor ponude, ponude se rangiraju na slijedeći način: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1- Izrada Glavnog projekta rekonstrukcije, rehabilitacije i sanacije regionalne ceste  R-460 „Gračanica-Bukva-Doborovci-Srnice”, dionica: iznad škole u Srnicama (st.km. 23+984 do raskršća sa magistralnom cestom M-1.9 „Ormanica-Gradačac-Slatina” st.km. 25+564) cca L= 1.580 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rPr>
          <w:trHeight w:val="446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6.580,00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71</w:t>
            </w:r>
          </w:p>
        </w:tc>
      </w:tr>
      <w:tr w:rsidR="00FA29EC" w:rsidRPr="00D03ABA" w:rsidTr="00014C15">
        <w:trPr>
          <w:trHeight w:val="604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62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0A42CE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DOO GEOPUT BANJA LUKA 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8.450,00 KM </w:t>
            </w:r>
          </w:p>
        </w:tc>
        <w:tc>
          <w:tcPr>
            <w:tcW w:w="1984" w:type="dxa"/>
          </w:tcPr>
          <w:p w:rsidR="00FA29EC" w:rsidRDefault="00FA29EC" w:rsidP="00014C15">
            <w:pPr>
              <w:tabs>
                <w:tab w:val="left" w:pos="750"/>
                <w:tab w:val="center" w:pos="884"/>
              </w:tabs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  <w:t>52</w:t>
            </w:r>
          </w:p>
        </w:tc>
      </w:tr>
    </w:tbl>
    <w:p w:rsidR="00FA29EC" w:rsidRPr="00D03ABA" w:rsidRDefault="00FA29EC" w:rsidP="00FA29E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2 - </w:t>
      </w:r>
      <w:r w:rsidRPr="004C5A43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</w: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6.660,00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FA29EC" w:rsidRPr="00D03ABA" w:rsidTr="00014C15">
        <w:trPr>
          <w:trHeight w:val="355"/>
        </w:trPr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CKP BANJA LUKA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6.830,00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97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10.845,00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61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11.350,00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59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12.500,00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53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13.940,00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48</w:t>
            </w:r>
          </w:p>
        </w:tc>
      </w:tr>
    </w:tbl>
    <w:p w:rsidR="00FA29E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9EC" w:rsidRDefault="00FA29EC" w:rsidP="00FA29EC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>LOT 3- Izrada Glavnog projekta sanacije dijela trotoara pored regionalne ceste  R-471 Lukavac- Vijenac-Banovići st.km. 11+265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EC" w:rsidRPr="001B2F0C" w:rsidRDefault="00FA29EC" w:rsidP="00FA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INSTITUT „GIT“ TUZLA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4.000,00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68</w:t>
            </w:r>
          </w:p>
        </w:tc>
      </w:tr>
      <w:tr w:rsidR="00FA29EC" w:rsidRPr="00D03ABA" w:rsidTr="00014C15">
        <w:tc>
          <w:tcPr>
            <w:tcW w:w="67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FA29EC" w:rsidRPr="00D03AB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FA29EC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4.200,00 KM</w:t>
            </w:r>
          </w:p>
        </w:tc>
        <w:tc>
          <w:tcPr>
            <w:tcW w:w="1984" w:type="dxa"/>
          </w:tcPr>
          <w:p w:rsidR="00FA29EC" w:rsidRPr="009B187A" w:rsidRDefault="00FA29EC" w:rsidP="00014C15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65</w:t>
            </w:r>
          </w:p>
        </w:tc>
      </w:tr>
    </w:tbl>
    <w:p w:rsidR="00FA29EC" w:rsidRDefault="00FA29EC" w:rsidP="00FA29EC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70F36" w:rsidRDefault="00170F36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9EC" w:rsidRDefault="00FA29EC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9EC" w:rsidRDefault="00FA29EC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9EC" w:rsidRDefault="00FA29EC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9EC" w:rsidRDefault="00FA29EC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411DA4" w:rsidRDefault="00411DA4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4" w:rsidRDefault="00411DA4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DA4" w:rsidRDefault="00411DA4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A4">
        <w:rPr>
          <w:rFonts w:ascii="Times New Roman" w:hAnsi="Times New Roman" w:cs="Times New Roman"/>
          <w:bCs/>
          <w:sz w:val="24"/>
          <w:szCs w:val="24"/>
        </w:rPr>
        <w:t>Omerčić Zijad, dipl.pravnik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CB" w:rsidRDefault="002453CB" w:rsidP="006C31A4">
      <w:pPr>
        <w:spacing w:after="0" w:line="240" w:lineRule="auto"/>
      </w:pPr>
      <w:r>
        <w:separator/>
      </w:r>
    </w:p>
  </w:endnote>
  <w:endnote w:type="continuationSeparator" w:id="0">
    <w:p w:rsidR="002453CB" w:rsidRDefault="002453CB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CB" w:rsidRDefault="002453CB" w:rsidP="006C31A4">
      <w:pPr>
        <w:spacing w:after="0" w:line="240" w:lineRule="auto"/>
      </w:pPr>
      <w:r>
        <w:separator/>
      </w:r>
    </w:p>
  </w:footnote>
  <w:footnote w:type="continuationSeparator" w:id="0">
    <w:p w:rsidR="002453CB" w:rsidRDefault="002453CB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5C2"/>
    <w:multiLevelType w:val="hybridMultilevel"/>
    <w:tmpl w:val="535683E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2E9D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453CB"/>
    <w:rsid w:val="002611CC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411DA4"/>
    <w:rsid w:val="004409DC"/>
    <w:rsid w:val="00456342"/>
    <w:rsid w:val="004610D2"/>
    <w:rsid w:val="0046563E"/>
    <w:rsid w:val="004806BB"/>
    <w:rsid w:val="00485B4D"/>
    <w:rsid w:val="004874A7"/>
    <w:rsid w:val="004D61F2"/>
    <w:rsid w:val="004E1469"/>
    <w:rsid w:val="004E45E8"/>
    <w:rsid w:val="00500E9C"/>
    <w:rsid w:val="005674AD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0348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90203F"/>
    <w:rsid w:val="00983AB9"/>
    <w:rsid w:val="009A3D38"/>
    <w:rsid w:val="009B7D3F"/>
    <w:rsid w:val="009E23F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2AE2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A29EC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611DB-9883-4B6A-859B-19734DA1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9FC8-6AC6-4764-A152-4D31B468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2019-07-18T10:22:00Z</cp:lastPrinted>
  <dcterms:created xsi:type="dcterms:W3CDTF">2021-03-23T08:28:00Z</dcterms:created>
  <dcterms:modified xsi:type="dcterms:W3CDTF">2021-03-23T12:03:00Z</dcterms:modified>
</cp:coreProperties>
</file>