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54CDB" w:rsidRPr="00A54CDB" w:rsidRDefault="0044408B" w:rsidP="00A54C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54CDB" w:rsidRPr="00A54CDB">
              <w:rPr>
                <w:rFonts w:asciiTheme="majorHAnsi" w:hAnsiTheme="majorHAnsi"/>
                <w:b/>
                <w:sz w:val="18"/>
                <w:szCs w:val="18"/>
              </w:rPr>
              <w:t>radova horizontalnog bušenja ispod trupa pruge Brčko – Banovići u naselju Živinice (Oskova) zbog</w:t>
            </w:r>
          </w:p>
          <w:p w:rsidR="00D70144" w:rsidRDefault="00A54CDB" w:rsidP="00A54C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4CDB">
              <w:rPr>
                <w:rFonts w:asciiTheme="majorHAnsi" w:hAnsiTheme="majorHAnsi"/>
                <w:b/>
                <w:sz w:val="18"/>
                <w:szCs w:val="18"/>
              </w:rPr>
              <w:t>omogućavanja prolaza cijevi kolektora st.km.17+467</w:t>
            </w:r>
            <w:r w:rsidRPr="00A54CDB">
              <w:rPr>
                <w:rFonts w:asciiTheme="majorHAnsi" w:hAnsiTheme="majorHAnsi"/>
                <w:b/>
                <w:sz w:val="18"/>
                <w:szCs w:val="18"/>
              </w:rPr>
              <w:cr/>
            </w:r>
          </w:p>
          <w:p w:rsidR="00761432" w:rsidRPr="00265C67" w:rsidRDefault="00A54CD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4CDB">
              <w:rPr>
                <w:rFonts w:asciiTheme="majorHAnsi" w:hAnsiTheme="majorHAnsi"/>
                <w:b/>
                <w:sz w:val="18"/>
                <w:szCs w:val="18"/>
              </w:rPr>
              <w:t>45234114-8 Građevinski radovi na željezničkim nasipima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Pr="00265C67" w:rsidRDefault="00A54CD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4CDB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54CD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21.270,97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54CDB" w:rsidP="00A54C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DC510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29.10.2020.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54CDB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C5102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2020-06-09T13:09:00Z</cp:lastPrinted>
  <dcterms:created xsi:type="dcterms:W3CDTF">2021-02-19T09:49:00Z</dcterms:created>
  <dcterms:modified xsi:type="dcterms:W3CDTF">2021-02-19T09:49:00Z</dcterms:modified>
</cp:coreProperties>
</file>