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5705DC" w:rsidRPr="005705DC" w:rsidRDefault="0044408B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705DC" w:rsidRPr="005705DC">
              <w:rPr>
                <w:rFonts w:asciiTheme="majorHAnsi" w:hAnsiTheme="majorHAnsi"/>
                <w:b/>
                <w:sz w:val="18"/>
                <w:szCs w:val="18"/>
              </w:rPr>
              <w:t xml:space="preserve"> radova na rekonstrukciji, rehabilitaciji i sanaciji regionalne ceste R-465b „Klokotnica – Lukavica – Kapetani“,</w:t>
            </w:r>
          </w:p>
          <w:p w:rsidR="005705DC" w:rsidRDefault="005705DC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705DC">
              <w:rPr>
                <w:rFonts w:asciiTheme="majorHAnsi" w:hAnsiTheme="majorHAnsi"/>
                <w:b/>
                <w:sz w:val="18"/>
                <w:szCs w:val="18"/>
              </w:rPr>
              <w:t>dionica: Iznad raskršća za Frkati prema Lukavici st.km. 1+000 do st.km. 1+350</w:t>
            </w:r>
          </w:p>
          <w:p w:rsidR="00761432" w:rsidRPr="00265C67" w:rsidRDefault="00BE6B17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E6B17">
              <w:rPr>
                <w:rFonts w:asciiTheme="majorHAnsi" w:hAnsiTheme="majorHAnsi"/>
                <w:b/>
                <w:sz w:val="18"/>
                <w:szCs w:val="18"/>
              </w:rPr>
              <w:t>45233161-5 Građevinski radovi na pješačkim stazama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5705DC" w:rsidRPr="005705DC">
              <w:rPr>
                <w:rFonts w:ascii="Cambria" w:eastAsia="Calibri" w:hAnsi="Cambria" w:cs="Times New Roman"/>
                <w:b/>
                <w:sz w:val="18"/>
                <w:szCs w:val="18"/>
              </w:rPr>
              <w:t>997-1-3-57-5-69/20</w:t>
            </w:r>
          </w:p>
        </w:tc>
        <w:tc>
          <w:tcPr>
            <w:tcW w:w="2381" w:type="dxa"/>
          </w:tcPr>
          <w:p w:rsidR="00A95EF4" w:rsidRPr="00265C67" w:rsidRDefault="009520CD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520CD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5705D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705DC">
              <w:rPr>
                <w:rFonts w:asciiTheme="majorHAnsi" w:hAnsiTheme="majorHAnsi"/>
                <w:b/>
                <w:sz w:val="18"/>
                <w:szCs w:val="18"/>
              </w:rPr>
              <w:t>229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705DC">
              <w:rPr>
                <w:rFonts w:asciiTheme="majorHAnsi" w:hAnsiTheme="majorHAnsi"/>
                <w:b/>
                <w:sz w:val="18"/>
                <w:szCs w:val="18"/>
              </w:rPr>
              <w:t>692,85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BE6B1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5705DC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9D1E5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Sporazumni raskid ugovora </w:t>
            </w:r>
            <w:r w:rsidR="003E75B0">
              <w:rPr>
                <w:rFonts w:asciiTheme="majorHAnsi" w:hAnsiTheme="majorHAnsi"/>
                <w:b/>
                <w:sz w:val="18"/>
                <w:szCs w:val="18"/>
              </w:rPr>
              <w:t xml:space="preserve"> 30.07.2021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E75B0"/>
    <w:rsid w:val="003F4340"/>
    <w:rsid w:val="0044408B"/>
    <w:rsid w:val="00457FE8"/>
    <w:rsid w:val="005705DC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9D1E5B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2021-08-10T08:16:00Z</cp:lastPrinted>
  <dcterms:created xsi:type="dcterms:W3CDTF">2022-01-28T11:25:00Z</dcterms:created>
  <dcterms:modified xsi:type="dcterms:W3CDTF">2022-01-28T11:25:00Z</dcterms:modified>
</cp:coreProperties>
</file>