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0564868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A93A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bookmarkStart w:id="1" w:name="_GoBack"/>
      <w:bookmarkEnd w:id="1"/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3-19-L</w:t>
      </w:r>
      <w:r w:rsidR="0010415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AE3CF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="00A038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3E546C" w:rsidRDefault="00D24BA7" w:rsidP="003E546C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343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A038A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038A4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947BC7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</w:t>
      </w:r>
      <w:r w:rsidR="00104158">
        <w:rPr>
          <w:rFonts w:ascii="Times New Roman" w:hAnsi="Times New Roman" w:cs="Times New Roman"/>
          <w:sz w:val="24"/>
          <w:szCs w:val="24"/>
          <w:lang w:val="hr-HR"/>
        </w:rPr>
        <w:t>–LOT 6-</w:t>
      </w:r>
      <w:r w:rsidR="00A038A4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4158" w:rsidRPr="00F619CE">
        <w:rPr>
          <w:rFonts w:ascii="Times New Roman" w:eastAsia="TimesNewRoman" w:hAnsi="Times New Roman" w:cs="Times New Roman"/>
          <w:sz w:val="24"/>
          <w:szCs w:val="24"/>
        </w:rPr>
        <w:t>Nabavka radova na redovnom održavanju regionalnih cesta TK na sljedećim dionicama:  R-458 Čelić – Pukiš, R-459 Jarići - Šibošnica(RS) i Lukavica(RS) -Čelić, R-459a</w:t>
      </w:r>
      <w:r w:rsidR="00104158" w:rsidRPr="00F619CE">
        <w:rPr>
          <w:rFonts w:ascii="Times New Roman" w:eastAsia="TimesNewRoman" w:hAnsi="Times New Roman" w:cs="Times New Roman"/>
          <w:sz w:val="24"/>
          <w:szCs w:val="24"/>
        </w:rPr>
        <w:tab/>
        <w:t>Čelić – Koraj, R-459b Zovik -Vražići-Brnjik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343-18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/21 od 0</w:t>
      </w:r>
      <w:r w:rsidR="00710D03">
        <w:rPr>
          <w:rFonts w:ascii="Times New Roman" w:eastAsia="Times New Roman" w:hAnsi="Times New Roman" w:cs="Times New Roman"/>
          <w:sz w:val="24"/>
          <w:szCs w:val="24"/>
          <w:lang w:eastAsia="zh-CN"/>
        </w:rPr>
        <w:t>8.12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710D03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104158">
        <w:rPr>
          <w:rFonts w:ascii="Times New Roman" w:hAnsi="Times New Roman" w:cs="Times New Roman"/>
          <w:sz w:val="24"/>
          <w:szCs w:val="24"/>
          <w:lang w:val="hr-HR"/>
        </w:rPr>
        <w:t>LOT 6-</w:t>
      </w:r>
      <w:r w:rsidR="00104158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4158" w:rsidRPr="00F619CE">
        <w:rPr>
          <w:rFonts w:ascii="Times New Roman" w:eastAsia="TimesNewRoman" w:hAnsi="Times New Roman" w:cs="Times New Roman"/>
          <w:sz w:val="24"/>
          <w:szCs w:val="24"/>
        </w:rPr>
        <w:t>Nabavka radova na redovnom održavanju regionalnih cesta TK na sljedećim dionicama:  R-458 Čelić – Pukiš, R-459 Jarići - Šibošnica(RS) i Lukavica(RS) -Čelić, R-459a</w:t>
      </w:r>
      <w:r w:rsidR="00104158" w:rsidRPr="00F619CE">
        <w:rPr>
          <w:rFonts w:ascii="Times New Roman" w:eastAsia="TimesNewRoman" w:hAnsi="Times New Roman" w:cs="Times New Roman"/>
          <w:sz w:val="24"/>
          <w:szCs w:val="24"/>
        </w:rPr>
        <w:tab/>
        <w:t>Čelić – Koraj, R-459b Zovik -Vražići-Brnjik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 xml:space="preserve">ponuđaču d.o.o </w:t>
      </w:r>
      <w:r w:rsidR="003E546C" w:rsidRPr="003E546C">
        <w:rPr>
          <w:rFonts w:ascii="Times New Roman" w:hAnsi="Times New Roman" w:cs="Times New Roman"/>
          <w:b/>
          <w:color w:val="000000"/>
          <w:sz w:val="24"/>
          <w:szCs w:val="24"/>
        </w:rPr>
        <w:t>Balegem Gradačac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041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1.215.000,00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Okvirni sporazum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>okvirnog sporazuma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6C" w:rsidRPr="003E546C">
        <w:rPr>
          <w:rFonts w:ascii="Times New Roman" w:hAnsi="Times New Roman" w:cs="Times New Roman"/>
          <w:b/>
          <w:color w:val="000000"/>
          <w:sz w:val="24"/>
          <w:szCs w:val="24"/>
        </w:rPr>
        <w:t>d.o.o 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05-04-34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/21 od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.10.2021.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>24.678.278,00,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D568A9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104158">
        <w:rPr>
          <w:rFonts w:ascii="Times New Roman" w:hAnsi="Times New Roman" w:cs="Times New Roman"/>
          <w:sz w:val="24"/>
          <w:szCs w:val="24"/>
          <w:lang w:val="hr-HR"/>
        </w:rPr>
        <w:t>LOT 6-</w:t>
      </w:r>
      <w:r w:rsidR="00104158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4158" w:rsidRPr="00F619CE">
        <w:rPr>
          <w:rFonts w:ascii="Times New Roman" w:eastAsia="TimesNewRoman" w:hAnsi="Times New Roman" w:cs="Times New Roman"/>
          <w:sz w:val="24"/>
          <w:szCs w:val="24"/>
        </w:rPr>
        <w:t>Nabavka radova na redovnom održavanju regionalnih cesta TK na sljedećim dionicama:  R-458 Čelić – Pukiš, R-459 Jarići - Šibošnica(RS) i Lukavica(RS) -Čelić, R-459a</w:t>
      </w:r>
      <w:r w:rsidR="00104158" w:rsidRPr="00F619CE">
        <w:rPr>
          <w:rFonts w:ascii="Times New Roman" w:eastAsia="TimesNewRoman" w:hAnsi="Times New Roman" w:cs="Times New Roman"/>
          <w:sz w:val="24"/>
          <w:szCs w:val="24"/>
        </w:rPr>
        <w:tab/>
        <w:t>Čelić – Koraj, R-459b Zovik -Vražići-Brnjik</w:t>
      </w:r>
      <w:r w:rsidR="007337B4">
        <w:rPr>
          <w:rFonts w:ascii="Times New Roman" w:eastAsia="TimesNewRoman" w:hAnsi="Times New Roman" w:cs="Times New Roman"/>
          <w:sz w:val="24"/>
          <w:szCs w:val="24"/>
        </w:rPr>
        <w:t xml:space="preserve"> iznosila je </w:t>
      </w:r>
      <w:r w:rsidR="001041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04158">
        <w:rPr>
          <w:rFonts w:ascii="Times New Roman" w:eastAsia="TimesNewRoman" w:hAnsi="Times New Roman" w:cs="Times New Roman"/>
          <w:b/>
          <w:sz w:val="24"/>
          <w:szCs w:val="24"/>
        </w:rPr>
        <w:t>2.362.830,</w:t>
      </w:r>
      <w:r w:rsidRPr="00D568A9">
        <w:rPr>
          <w:rFonts w:ascii="Times New Roman" w:eastAsia="TimesNewRoman" w:hAnsi="Times New Roman" w:cs="Times New Roman"/>
          <w:b/>
          <w:sz w:val="24"/>
          <w:szCs w:val="24"/>
        </w:rPr>
        <w:t>00 KM</w:t>
      </w:r>
      <w:r w:rsidR="007337B4">
        <w:rPr>
          <w:rFonts w:ascii="Times New Roman" w:eastAsia="TimesNewRoman" w:hAnsi="Times New Roman" w:cs="Times New Roman"/>
          <w:b/>
          <w:sz w:val="24"/>
          <w:szCs w:val="24"/>
        </w:rPr>
        <w:t xml:space="preserve"> bez PDV-a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1-3-76/21 objavljeno15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.10.2021. </w:t>
      </w:r>
      <w:proofErr w:type="spellStart"/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65/21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05-04-34</w:t>
      </w:r>
      <w:r>
        <w:rPr>
          <w:rFonts w:ascii="Times New Roman" w:hAnsi="Times New Roman" w:cs="Times New Roman"/>
          <w:sz w:val="24"/>
          <w:szCs w:val="24"/>
          <w:lang w:val="hr-HR"/>
        </w:rPr>
        <w:t>3-3/21 od 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.11.2021.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96EE6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343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343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>08.12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</w:t>
      </w:r>
      <w:r w:rsidR="00D568A9">
        <w:rPr>
          <w:rFonts w:ascii="Times New Roman" w:hAnsi="Times New Roman" w:cs="Times New Roman"/>
          <w:color w:val="000000"/>
          <w:sz w:val="24"/>
          <w:szCs w:val="24"/>
        </w:rPr>
        <w:t xml:space="preserve">ponuđača </w:t>
      </w:r>
      <w:r w:rsidR="00D568A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8A9" w:rsidRPr="00D568A9">
        <w:rPr>
          <w:rFonts w:ascii="Times New Roman" w:eastAsia="Times New Roman" w:hAnsi="Times New Roman" w:cs="Times New Roman"/>
          <w:sz w:val="24"/>
          <w:szCs w:val="24"/>
          <w:lang w:eastAsia="zh-CN"/>
        </w:rPr>
        <w:t>d.o.o.</w:t>
      </w:r>
      <w:r w:rsidR="00104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546C">
        <w:rPr>
          <w:rFonts w:ascii="Times New Roman" w:eastAsia="Times New Roman" w:hAnsi="Times New Roman" w:cs="Times New Roman"/>
          <w:sz w:val="24"/>
          <w:szCs w:val="24"/>
          <w:lang w:eastAsia="zh-CN"/>
        </w:rPr>
        <w:t>Balegem Gradačac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104158">
        <w:rPr>
          <w:rFonts w:ascii="Times New Roman" w:hAnsi="Times New Roman" w:cs="Times New Roman"/>
          <w:color w:val="000000"/>
          <w:sz w:val="24"/>
          <w:szCs w:val="24"/>
        </w:rPr>
        <w:t>je 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jenjenog ponuđača iznosi </w:t>
      </w:r>
      <w:r w:rsidR="002E3EBD">
        <w:rPr>
          <w:rFonts w:ascii="Times New Roman" w:hAnsi="Times New Roman" w:cs="Times New Roman"/>
          <w:sz w:val="24"/>
          <w:szCs w:val="24"/>
        </w:rPr>
        <w:t>1.215.000</w:t>
      </w:r>
      <w:r w:rsidR="003E546C">
        <w:rPr>
          <w:rFonts w:ascii="Times New Roman" w:hAnsi="Times New Roman" w:cs="Times New Roman"/>
          <w:sz w:val="24"/>
          <w:szCs w:val="24"/>
        </w:rPr>
        <w:t>,00</w:t>
      </w:r>
      <w:r w:rsidR="00947BC7" w:rsidRPr="00947BC7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D568A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radova na redovnom održavanju regionalnih cesta TK za period do 15.03.2022-15.03.2026.g - </w:t>
      </w:r>
      <w:r w:rsidR="002E3EBD">
        <w:rPr>
          <w:rFonts w:ascii="Times New Roman" w:hAnsi="Times New Roman" w:cs="Times New Roman"/>
          <w:sz w:val="24"/>
          <w:szCs w:val="24"/>
          <w:lang w:val="hr-HR"/>
        </w:rPr>
        <w:t>LOT 6-</w:t>
      </w:r>
      <w:r w:rsidR="002E3EBD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3EBD" w:rsidRPr="00F619CE">
        <w:rPr>
          <w:rFonts w:ascii="Times New Roman" w:eastAsia="TimesNewRoman" w:hAnsi="Times New Roman" w:cs="Times New Roman"/>
          <w:sz w:val="24"/>
          <w:szCs w:val="24"/>
        </w:rPr>
        <w:t>Nabavka radova na redovnom održavanju regionalnih cesta TK na sljedećim dionicama:  R-458 Čelić – Pukiš, R-459 Jarići - Šibošnica(RS) i Lukavica(RS) -Čelić, R-459a</w:t>
      </w:r>
      <w:r w:rsidR="002E3EBD" w:rsidRPr="00F619CE">
        <w:rPr>
          <w:rFonts w:ascii="Times New Roman" w:eastAsia="TimesNewRoman" w:hAnsi="Times New Roman" w:cs="Times New Roman"/>
          <w:sz w:val="24"/>
          <w:szCs w:val="24"/>
        </w:rPr>
        <w:tab/>
        <w:t>Čelić – Koraj, R-459b Zovik -Vražići-Brnjik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46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E3EBD" w:rsidRPr="00CC58EC" w:rsidRDefault="002E3EBD" w:rsidP="002E3EB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58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skladu sa tenderskom dokumentacijom za provođenje predmetnog otvorenog postupka, nakon otvaranja ponuda a prilikom provjere cijena izvršena je ispravka ukupne cijene koju je ponudila grupa ponuđača MI –TRADE d.o.o. Vražići i BUCOMERC d.o.o Kiseljak za LOT 6 – redovno održavanje regionalne ceste na sljedećim dionicama: R-458 Čelić – Pukiš, R-459 Jarići-Šibošnica(RS) i Lukavica (RS)- Čelić, R-459a Čelić-Koraj, R-459b Zovik-Vražići-Brnjik, uz saglasnost ponuđača od 02.12.2021. godine. Ponuda  grupe ponuđača MI –TRADE d.o.o. Vražići i BUCOMERC d.o.o Kiseljak nakon ispravke za LOT 6 iznosi 2.209.530,80 KM (bez PDV-a).</w:t>
      </w:r>
    </w:p>
    <w:p w:rsidR="00BE3828" w:rsidRPr="00CC58EC" w:rsidRDefault="00BE3828" w:rsidP="00BE382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3828" w:rsidRDefault="00BE3828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E546C" w:rsidRPr="003E546C" w:rsidRDefault="000340F2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202B2">
        <w:rPr>
          <w:rFonts w:ascii="Times New Roman" w:eastAsia="Calibri" w:hAnsi="Times New Roman" w:cs="Times New Roman"/>
          <w:sz w:val="24"/>
          <w:szCs w:val="24"/>
        </w:rPr>
        <w:t>Komisija za provođenje postupka javne</w:t>
      </w:r>
      <w:r w:rsidR="007337B4">
        <w:rPr>
          <w:rFonts w:ascii="Times New Roman" w:eastAsia="Calibri" w:hAnsi="Times New Roman" w:cs="Times New Roman"/>
          <w:sz w:val="24"/>
          <w:szCs w:val="24"/>
        </w:rPr>
        <w:t xml:space="preserve"> nabavke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8A9" w:rsidRPr="006202B2">
        <w:rPr>
          <w:rFonts w:ascii="Times New Roman" w:hAnsi="Times New Roman" w:cs="Times New Roman"/>
          <w:sz w:val="24"/>
          <w:szCs w:val="24"/>
          <w:lang w:val="hr-HR"/>
        </w:rPr>
        <w:t>radova na redovnom održavanju regionalnih cesta TK za period do 15.03.2022-15.03.2026.g</w:t>
      </w:r>
      <w:r w:rsidR="007337B4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D568A9" w:rsidRPr="006202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3EBD" w:rsidRPr="00CC58EC">
        <w:rPr>
          <w:rFonts w:ascii="Times New Roman" w:eastAsia="Times New Roman" w:hAnsi="Times New Roman" w:cs="Times New Roman"/>
          <w:sz w:val="24"/>
          <w:szCs w:val="24"/>
          <w:lang w:eastAsia="hr-HR"/>
        </w:rPr>
        <w:t>LOT 6</w:t>
      </w:r>
      <w:r w:rsidR="004D56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202B2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6202B2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B11F60" w:rsidRPr="006202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3E546C" w:rsidRPr="003E54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ponuđača: Grupa ponuđača: Rial – šped doo Doboj Istok (vodeći ponuđač)  i doo HiH Živinice,  Jata group doo Srebrenik, Balegem doo Gradačac, Roading doo Gračanica,  Izgradnja doo Teočak, Arapovac putevi doo Čelić prihvatljive su u pravnom, tehničkom i ekonomskom smislu i ispunjavaju zahtjeve ugovornog organa navedene u tenderskoj dokumentaciji za prijavljene LOT.ove.</w:t>
      </w:r>
    </w:p>
    <w:p w:rsidR="003E546C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:rsidR="003E546C" w:rsidRPr="003E546C" w:rsidRDefault="002E3EBD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ponuđača</w:t>
      </w:r>
      <w:r w:rsidR="003E546C" w:rsidRPr="003E54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Grupa ponuđača: MI Trade doo Vražići (vodeći ponuđač) i Bucomerc doo, Kiseljak, kao i ponuda ponuđača Papilon doo Čelić ispunili su kvalifikacione uslove tenderske dokumentacije, ali  ne ispunjavaju uslove postavljene u tenderskoj dokumentaciji u dijelu tehničke specifikacije, odnosno nisu zadovoljili postavljene uslove u Obrascu za cijenu ponude, u dijelu zimske službe.</w:t>
      </w:r>
    </w:p>
    <w:p w:rsidR="003E546C" w:rsidRPr="009824B5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E3E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Grupa ponuđača MI Trade Čelić i Bucomerc Kiseljak, kao i ponuđač Papilon doo Čelić nije postupio u skladu sa uputstvom za obračun zimske službe koji je postavljen u tenderskoj dokumentaciji u dijelu obračuna zimske službe po stepenima pripravnosti.</w:t>
      </w: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3E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Naime, tenderskom dokumentacijom je jasno naznačeno da „</w:t>
      </w:r>
      <w:r w:rsidRPr="002E3EB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Prvi stepen pripravnosti pri obračunu iznosi do 50% ugovorene cijene punog angažovanja u zimskom periodu</w:t>
      </w:r>
      <w:r w:rsidRPr="002E3E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“.  Te da se ugovorenom cijenom punog angažovanja u zimskom periodu (100%) smatra suma I+II+III stepena, a da „</w:t>
      </w: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Drugi stepen pripravnosti pri obračunu iznosi maximalno 50% ugovorene cijene prvog stepena“...</w:t>
      </w: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Ugovorni organ je takav zahtjev u tenderskoj dokumentaciji postavio vodeći računa o utrošku javnih sredstava, bez ovako postavljenog uslova u tenderskoj dokumentaciji ponuđači bi bili u mogućnosti da za cijenu dežurstva i pripravnosti (kada nema snijega na cestama) naplaćuju puni iznos zimske službe. </w:t>
      </w: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tendersku dokumentaciju nije bilo žalbi.</w:t>
      </w: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Grupa ponuđača MI Trade Čelić i Bucomerc Kiseljak za LOT - 6. ponudila je jediničnu cijenu prvog stepena u iznosu od 790,00 KM, dok su ostala tri stepena po 1,00 KM, čime nisu ispunili zahtjev ugovornog organa postavljen u tenderskoj dokumentaciji,</w:t>
      </w:r>
      <w:r w:rsidRPr="002E3EBD">
        <w:rPr>
          <w:rFonts w:ascii="Times New Roman" w:hAnsi="Times New Roman" w:cs="Times New Roman"/>
        </w:rPr>
        <w:t xml:space="preserve"> </w:t>
      </w: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dijelu obračuna zimske službe,</w:t>
      </w:r>
      <w:r w:rsidRPr="002E3EBD">
        <w:rPr>
          <w:rFonts w:ascii="Times New Roman" w:hAnsi="Times New Roman" w:cs="Times New Roman"/>
        </w:rPr>
        <w:t xml:space="preserve"> </w:t>
      </w: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se ponuda ove grupe ponuđača odbija u skladu sa članom 68. Zakona o javnim nabavkama, stav 4. tačka. i) ponuda  nije  potpuna  i  ne  ispunjava  zahtjeve  iz tenderske dokumentacije;</w:t>
      </w: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2E3EBD" w:rsidRPr="002E3EBD" w:rsidRDefault="002E3EBD" w:rsidP="002E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Ponuđač Papilon doo Čelić za LOT - 6. ponudio je jediničnu cijenu prvog stepena u iznosu od 1.213,00 KM, dok su ostala tri stepena po 1,00 KM, čime nije ispunio zahtjev ugovornog organa postavljen u tenderskoj dokumentaciji</w:t>
      </w:r>
      <w:r w:rsidRPr="002E3EBD">
        <w:rPr>
          <w:rFonts w:ascii="Times New Roman" w:hAnsi="Times New Roman" w:cs="Times New Roman"/>
        </w:rPr>
        <w:t xml:space="preserve"> </w:t>
      </w: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dijelu obračuna zimske službe,</w:t>
      </w:r>
      <w:r w:rsidRPr="002E3EBD">
        <w:rPr>
          <w:rFonts w:ascii="Times New Roman" w:hAnsi="Times New Roman" w:cs="Times New Roman"/>
        </w:rPr>
        <w:t xml:space="preserve"> </w:t>
      </w:r>
      <w:r w:rsidRPr="002E3E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se ponuda ovog ponuđača odbija u skladu sa članom 68. Zakona o javnim nabavkama, stav 4. tačka. i) ponuda  nije  potpuna  i  ne  ispunjava  zahtjeve  iz tenderske dokumentacije;..</w:t>
      </w:r>
    </w:p>
    <w:p w:rsidR="003E546C" w:rsidRPr="009824B5" w:rsidRDefault="003E546C" w:rsidP="003E54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947BC7" w:rsidRPr="009B2DB0" w:rsidTr="00D568A9">
        <w:tc>
          <w:tcPr>
            <w:tcW w:w="817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947BC7" w:rsidRPr="00932FEF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7BC7" w:rsidRPr="009B2DB0" w:rsidRDefault="00947BC7" w:rsidP="00371380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7BC7" w:rsidRPr="009B2DB0" w:rsidTr="00D568A9">
        <w:trPr>
          <w:trHeight w:val="336"/>
        </w:trPr>
        <w:tc>
          <w:tcPr>
            <w:tcW w:w="817" w:type="dxa"/>
            <w:vAlign w:val="center"/>
          </w:tcPr>
          <w:p w:rsidR="00947BC7" w:rsidRPr="009B2DB0" w:rsidRDefault="00947BC7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947BC7" w:rsidRDefault="00BE3828" w:rsidP="00BE38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 putevi d.o.o Čelić</w:t>
            </w:r>
          </w:p>
        </w:tc>
        <w:tc>
          <w:tcPr>
            <w:tcW w:w="3331" w:type="dxa"/>
            <w:vAlign w:val="center"/>
          </w:tcPr>
          <w:p w:rsidR="00947BC7" w:rsidRPr="009B2DB0" w:rsidRDefault="002E3EBD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2.362.758,00</w:t>
            </w:r>
          </w:p>
        </w:tc>
        <w:tc>
          <w:tcPr>
            <w:tcW w:w="2410" w:type="dxa"/>
            <w:vAlign w:val="center"/>
          </w:tcPr>
          <w:p w:rsidR="00947BC7" w:rsidRPr="009B2DB0" w:rsidRDefault="00947BC7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47BC7" w:rsidRPr="009B2DB0" w:rsidTr="00D568A9">
        <w:tc>
          <w:tcPr>
            <w:tcW w:w="817" w:type="dxa"/>
            <w:vAlign w:val="center"/>
          </w:tcPr>
          <w:p w:rsidR="00947BC7" w:rsidRDefault="00D568A9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4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8" w:type="dxa"/>
          </w:tcPr>
          <w:p w:rsidR="00947BC7" w:rsidRDefault="00BE3828" w:rsidP="00371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d.o.o Gradačac</w:t>
            </w:r>
          </w:p>
        </w:tc>
        <w:tc>
          <w:tcPr>
            <w:tcW w:w="3331" w:type="dxa"/>
            <w:vAlign w:val="center"/>
          </w:tcPr>
          <w:p w:rsidR="00947BC7" w:rsidRDefault="002E3EBD" w:rsidP="0037138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2.482.544,00</w:t>
            </w:r>
          </w:p>
        </w:tc>
        <w:tc>
          <w:tcPr>
            <w:tcW w:w="2410" w:type="dxa"/>
            <w:vAlign w:val="center"/>
          </w:tcPr>
          <w:p w:rsidR="00947BC7" w:rsidRDefault="002E3EBD" w:rsidP="00371380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85,80</w:t>
            </w:r>
          </w:p>
        </w:tc>
      </w:tr>
    </w:tbl>
    <w:p w:rsidR="002A4263" w:rsidRDefault="002A426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048"/>
        <w:gridCol w:w="3331"/>
        <w:gridCol w:w="2410"/>
      </w:tblGrid>
      <w:tr w:rsidR="00BE3828" w:rsidRPr="009B2DB0" w:rsidTr="00C33B66">
        <w:tc>
          <w:tcPr>
            <w:tcW w:w="817" w:type="dxa"/>
          </w:tcPr>
          <w:p w:rsidR="00BE3828" w:rsidRPr="009B2DB0" w:rsidRDefault="00BE3828" w:rsidP="00C33B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048" w:type="dxa"/>
          </w:tcPr>
          <w:p w:rsidR="00BE3828" w:rsidRPr="009B2DB0" w:rsidRDefault="00BE3828" w:rsidP="00C33B6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331" w:type="dxa"/>
          </w:tcPr>
          <w:p w:rsidR="00BE3828" w:rsidRPr="00932FEF" w:rsidRDefault="00BE3828" w:rsidP="00C33B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E3828" w:rsidRPr="009B2DB0" w:rsidRDefault="00BE3828" w:rsidP="00C33B6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E3828" w:rsidRPr="009B2DB0" w:rsidTr="00C33B66">
        <w:trPr>
          <w:trHeight w:val="373"/>
        </w:trPr>
        <w:tc>
          <w:tcPr>
            <w:tcW w:w="817" w:type="dxa"/>
            <w:vAlign w:val="center"/>
          </w:tcPr>
          <w:p w:rsidR="00BE3828" w:rsidRPr="009B2DB0" w:rsidRDefault="00BE3828" w:rsidP="00C33B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48" w:type="dxa"/>
          </w:tcPr>
          <w:p w:rsidR="00BE3828" w:rsidRDefault="00BE3828" w:rsidP="00C33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Balegem d.o.o. Gradacac</w:t>
            </w:r>
          </w:p>
        </w:tc>
        <w:tc>
          <w:tcPr>
            <w:tcW w:w="3331" w:type="dxa"/>
            <w:vAlign w:val="center"/>
          </w:tcPr>
          <w:p w:rsidR="00BE3828" w:rsidRPr="009B2DB0" w:rsidRDefault="002E3EBD" w:rsidP="00C33B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1.215.000,00</w:t>
            </w:r>
          </w:p>
        </w:tc>
        <w:tc>
          <w:tcPr>
            <w:tcW w:w="2410" w:type="dxa"/>
            <w:vAlign w:val="center"/>
          </w:tcPr>
          <w:p w:rsidR="00BE3828" w:rsidRPr="009B2DB0" w:rsidRDefault="00BE3828" w:rsidP="00C33B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E3828" w:rsidRPr="009B2DB0" w:rsidTr="00C33B66">
        <w:tc>
          <w:tcPr>
            <w:tcW w:w="817" w:type="dxa"/>
            <w:vAlign w:val="center"/>
          </w:tcPr>
          <w:p w:rsidR="00BE3828" w:rsidRDefault="00BE3828" w:rsidP="00C33B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48" w:type="dxa"/>
          </w:tcPr>
          <w:p w:rsidR="00BE3828" w:rsidRDefault="00BE3828" w:rsidP="00C33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 putevi d.o.o Čelić</w:t>
            </w:r>
          </w:p>
        </w:tc>
        <w:tc>
          <w:tcPr>
            <w:tcW w:w="3331" w:type="dxa"/>
            <w:vAlign w:val="center"/>
          </w:tcPr>
          <w:p w:rsidR="00BE3828" w:rsidRDefault="002E3EBD" w:rsidP="00C33B6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1.232.637,00</w:t>
            </w:r>
          </w:p>
        </w:tc>
        <w:tc>
          <w:tcPr>
            <w:tcW w:w="2410" w:type="dxa"/>
            <w:vAlign w:val="center"/>
          </w:tcPr>
          <w:p w:rsidR="00BE3828" w:rsidRDefault="002E3EBD" w:rsidP="00C33B6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98,5</w:t>
            </w:r>
          </w:p>
        </w:tc>
      </w:tr>
    </w:tbl>
    <w:p w:rsidR="00947BC7" w:rsidRDefault="00947BC7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B9" w:rsidRDefault="006276B9">
      <w:pPr>
        <w:spacing w:after="0" w:line="240" w:lineRule="auto"/>
      </w:pPr>
      <w:r>
        <w:separator/>
      </w:r>
    </w:p>
  </w:endnote>
  <w:endnote w:type="continuationSeparator" w:id="0">
    <w:p w:rsidR="006276B9" w:rsidRDefault="006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627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B9" w:rsidRDefault="006276B9">
      <w:pPr>
        <w:spacing w:after="0" w:line="240" w:lineRule="auto"/>
      </w:pPr>
      <w:r>
        <w:separator/>
      </w:r>
    </w:p>
  </w:footnote>
  <w:footnote w:type="continuationSeparator" w:id="0">
    <w:p w:rsidR="006276B9" w:rsidRDefault="0062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63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158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E3EBD"/>
    <w:rsid w:val="002F0647"/>
    <w:rsid w:val="003077C4"/>
    <w:rsid w:val="00315E18"/>
    <w:rsid w:val="003277C0"/>
    <w:rsid w:val="00340D87"/>
    <w:rsid w:val="003631F8"/>
    <w:rsid w:val="003A5CF3"/>
    <w:rsid w:val="003C546C"/>
    <w:rsid w:val="003E546C"/>
    <w:rsid w:val="0047211D"/>
    <w:rsid w:val="004C6FD6"/>
    <w:rsid w:val="004D51F7"/>
    <w:rsid w:val="004D5671"/>
    <w:rsid w:val="0050038F"/>
    <w:rsid w:val="005342FD"/>
    <w:rsid w:val="005A2E6C"/>
    <w:rsid w:val="005B22D3"/>
    <w:rsid w:val="005D2B50"/>
    <w:rsid w:val="005D2EC4"/>
    <w:rsid w:val="00605AB7"/>
    <w:rsid w:val="00605C06"/>
    <w:rsid w:val="00611A9F"/>
    <w:rsid w:val="006202B2"/>
    <w:rsid w:val="006276B9"/>
    <w:rsid w:val="006323BB"/>
    <w:rsid w:val="0069070D"/>
    <w:rsid w:val="00710D03"/>
    <w:rsid w:val="00710FFC"/>
    <w:rsid w:val="007337B4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47BC7"/>
    <w:rsid w:val="009A2C15"/>
    <w:rsid w:val="009A43D5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3A36"/>
    <w:rsid w:val="00A96EE6"/>
    <w:rsid w:val="00AE3CF1"/>
    <w:rsid w:val="00AE6C4F"/>
    <w:rsid w:val="00AF21AB"/>
    <w:rsid w:val="00B11F60"/>
    <w:rsid w:val="00B2346C"/>
    <w:rsid w:val="00B645F2"/>
    <w:rsid w:val="00B8165E"/>
    <w:rsid w:val="00BA71EF"/>
    <w:rsid w:val="00BB0067"/>
    <w:rsid w:val="00BB00AD"/>
    <w:rsid w:val="00BE3828"/>
    <w:rsid w:val="00BE457A"/>
    <w:rsid w:val="00BE5A85"/>
    <w:rsid w:val="00BE5AE1"/>
    <w:rsid w:val="00C06DCB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5129A"/>
    <w:rsid w:val="00D568A9"/>
    <w:rsid w:val="00DA4C6D"/>
    <w:rsid w:val="00DA566E"/>
    <w:rsid w:val="00DC46E4"/>
    <w:rsid w:val="00DF5170"/>
    <w:rsid w:val="00E7161D"/>
    <w:rsid w:val="00E955B9"/>
    <w:rsid w:val="00EB73F8"/>
    <w:rsid w:val="00F2192D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F764-873C-4151-8398-45711876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7</cp:revision>
  <cp:lastPrinted>2021-12-09T08:17:00Z</cp:lastPrinted>
  <dcterms:created xsi:type="dcterms:W3CDTF">2021-12-09T07:58:00Z</dcterms:created>
  <dcterms:modified xsi:type="dcterms:W3CDTF">2021-12-09T13:21:00Z</dcterms:modified>
</cp:coreProperties>
</file>