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976"/>
        <w:gridCol w:w="1843"/>
        <w:gridCol w:w="992"/>
        <w:gridCol w:w="1418"/>
        <w:gridCol w:w="1276"/>
        <w:gridCol w:w="1842"/>
        <w:gridCol w:w="851"/>
      </w:tblGrid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701676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4368C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C10EBF">
              <w:rPr>
                <w:rFonts w:asciiTheme="majorHAnsi" w:hAnsiTheme="majorHAnsi"/>
                <w:b/>
                <w:sz w:val="18"/>
                <w:szCs w:val="18"/>
              </w:rPr>
              <w:t xml:space="preserve">zvođenje </w:t>
            </w:r>
            <w:r w:rsidR="00D03C0C" w:rsidRPr="00D03C0C">
              <w:rPr>
                <w:rFonts w:asciiTheme="majorHAnsi" w:hAnsiTheme="majorHAnsi"/>
                <w:b/>
                <w:sz w:val="18"/>
                <w:szCs w:val="18"/>
              </w:rPr>
              <w:t xml:space="preserve">radova na rehabilitaciji i sanaciji lokalnih i nekategorisanih  cesta  u Gradu Gradačac  </w:t>
            </w:r>
          </w:p>
          <w:p w:rsidR="00D03C0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45222000-9 </w:t>
            </w:r>
            <w:r w:rsidRPr="00D03C0C">
              <w:rPr>
                <w:rFonts w:asciiTheme="majorHAnsi" w:hAnsiTheme="majorHAnsi"/>
                <w:b/>
                <w:sz w:val="18"/>
                <w:szCs w:val="18"/>
              </w:rPr>
              <w:t>Građevinski radovi niskogradnje, osim mostova, tunela, okana i podzemnih željeznica</w:t>
            </w:r>
          </w:p>
        </w:tc>
        <w:tc>
          <w:tcPr>
            <w:tcW w:w="1701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B049EA" w:rsidRPr="00B049EA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049EA" w:rsidRPr="00365ADF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14368C">
              <w:rPr>
                <w:rFonts w:ascii="Cambria" w:eastAsia="Calibri" w:hAnsi="Cambria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997-1-3-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70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-5-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25</w:t>
            </w:r>
            <w:r w:rsidRPr="00365ADF">
              <w:rPr>
                <w:rFonts w:ascii="Cambria" w:eastAsia="Calibri" w:hAnsi="Cambria" w:cs="Times New Roman"/>
                <w:b/>
                <w:sz w:val="18"/>
                <w:szCs w:val="18"/>
              </w:rPr>
              <w:t>/</w:t>
            </w:r>
            <w:r w:rsidR="00D03C0C">
              <w:rPr>
                <w:rFonts w:ascii="Cambria" w:eastAsia="Calibri" w:hAnsi="Cambria" w:cs="Times New Roman"/>
                <w:b/>
                <w:sz w:val="18"/>
                <w:szCs w:val="18"/>
              </w:rPr>
              <w:t>22</w:t>
            </w:r>
          </w:p>
          <w:p w:rsidR="00BA465A" w:rsidRPr="00265C67" w:rsidRDefault="00BA465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701676">
        <w:tc>
          <w:tcPr>
            <w:tcW w:w="426" w:type="dxa"/>
          </w:tcPr>
          <w:p w:rsidR="00265C67" w:rsidRPr="00265C67" w:rsidRDefault="00265C67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65C67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03C0C">
              <w:rPr>
                <w:rFonts w:asciiTheme="majorHAnsi" w:hAnsiTheme="majorHAnsi"/>
                <w:b/>
                <w:sz w:val="18"/>
                <w:szCs w:val="18"/>
              </w:rPr>
              <w:t>LOT 1.- Rehabilitacija i sanacija dijela gradske ul. Hasana Durmiševića,  dionica: od izlaza iz ul.7. Bataljona do izlaza iz ul.Šehida, L=242,50 m</w:t>
            </w:r>
          </w:p>
        </w:tc>
        <w:tc>
          <w:tcPr>
            <w:tcW w:w="170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Balegem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14368C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 bataljona</w:t>
            </w:r>
            <w:r w:rsidR="0014368C"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265C67" w:rsidRPr="00265C67" w:rsidRDefault="0014368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 w:rsidR="00D6522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065880009</w:t>
            </w:r>
          </w:p>
        </w:tc>
        <w:tc>
          <w:tcPr>
            <w:tcW w:w="1843" w:type="dxa"/>
          </w:tcPr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03C0C">
              <w:rPr>
                <w:rFonts w:asciiTheme="majorHAnsi" w:hAnsiTheme="majorHAnsi"/>
                <w:b/>
                <w:sz w:val="18"/>
                <w:szCs w:val="18"/>
              </w:rPr>
              <w:t>ugovora</w:t>
            </w:r>
            <w:r w:rsidR="00C779A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14368C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34.600,00</w:t>
            </w:r>
            <w:r w:rsidR="0014368C"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4368C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14368C" w:rsidRPr="00265C67" w:rsidRDefault="00D03C0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="0014368C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14368C" w:rsidRPr="00265C67" w:rsidRDefault="0014368C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265C67" w:rsidRPr="00265C67" w:rsidRDefault="0014368C" w:rsidP="005B0D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57D1A" w:rsidRPr="008158FF" w:rsidRDefault="00E57D1A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65C67" w:rsidRPr="008158FF" w:rsidRDefault="00265C67" w:rsidP="0014368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265C67" w:rsidRPr="008158FF" w:rsidRDefault="00D03C0C" w:rsidP="00365ADF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265C67" w:rsidRPr="008158FF" w:rsidRDefault="00C779AE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265C67" w:rsidRPr="00265C67" w:rsidRDefault="00265C6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03C0C">
              <w:rPr>
                <w:rFonts w:asciiTheme="majorHAnsi" w:hAnsiTheme="majorHAnsi"/>
                <w:b/>
                <w:sz w:val="18"/>
                <w:szCs w:val="18"/>
              </w:rPr>
              <w:t xml:space="preserve">LOT 2.- Rehabilitacija i sanacija dijela lokalne ceste za </w:t>
            </w:r>
            <w:r w:rsidRPr="00D03C0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Bagdale  dionica od izlaza iz ul.Šehida do izlaza iz ul. Čelikovača, L=577,00 m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Balegem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 bataljona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065880009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74.800,00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D03C0C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03C0C" w:rsidRPr="00265C67" w:rsidTr="00701676">
        <w:tc>
          <w:tcPr>
            <w:tcW w:w="426" w:type="dxa"/>
          </w:tcPr>
          <w:p w:rsidR="00D03C0C" w:rsidRPr="00265C67" w:rsidRDefault="00D03C0C" w:rsidP="00D03C0C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03C0C">
              <w:rPr>
                <w:rFonts w:asciiTheme="majorHAnsi" w:hAnsiTheme="majorHAnsi"/>
                <w:b/>
                <w:sz w:val="18"/>
                <w:szCs w:val="18"/>
              </w:rPr>
              <w:t>LOT 3.- Rehabilitacija lokalne putne mreže, naselje Hanići , L=130,00 m</w:t>
            </w:r>
          </w:p>
        </w:tc>
        <w:tc>
          <w:tcPr>
            <w:tcW w:w="170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.O.O. “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Balegem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 bataljona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bb,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Gradačac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 xml:space="preserve"> ID broj: 42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14368C">
              <w:rPr>
                <w:rFonts w:asciiTheme="majorHAnsi" w:hAnsiTheme="majorHAnsi"/>
                <w:b/>
                <w:sz w:val="18"/>
                <w:szCs w:val="18"/>
              </w:rPr>
              <w:t>9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065880009</w:t>
            </w:r>
          </w:p>
        </w:tc>
        <w:tc>
          <w:tcPr>
            <w:tcW w:w="1843" w:type="dxa"/>
          </w:tcPr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ugovora 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= 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12.600,00</w:t>
            </w:r>
            <w:r w:rsidRPr="002C67A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 dana</w:t>
            </w: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dana od dana dobijanja situacije po pojedinačnom ugovoru </w:t>
            </w:r>
          </w:p>
        </w:tc>
        <w:tc>
          <w:tcPr>
            <w:tcW w:w="992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D03C0C" w:rsidRPr="008158FF" w:rsidRDefault="00D03C0C" w:rsidP="00D03C0C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11.02.2022.</w:t>
            </w:r>
          </w:p>
        </w:tc>
        <w:tc>
          <w:tcPr>
            <w:tcW w:w="1842" w:type="dxa"/>
          </w:tcPr>
          <w:p w:rsidR="00D03C0C" w:rsidRPr="008158FF" w:rsidRDefault="00D03C0C" w:rsidP="00D03C0C">
            <w:pPr>
              <w:jc w:val="right"/>
              <w:rPr>
                <w:rFonts w:asciiTheme="majorHAnsi" w:hAnsiTheme="majorHAnsi"/>
                <w:b/>
                <w:sz w:val="16"/>
                <w:szCs w:val="16"/>
              </w:rPr>
            </w:pPr>
            <w:r w:rsidRPr="008158FF">
              <w:rPr>
                <w:rFonts w:asciiTheme="majorHAnsi" w:hAnsiTheme="majorHAnsi"/>
                <w:b/>
                <w:sz w:val="16"/>
                <w:szCs w:val="16"/>
              </w:rPr>
              <w:tab/>
            </w:r>
          </w:p>
        </w:tc>
        <w:tc>
          <w:tcPr>
            <w:tcW w:w="851" w:type="dxa"/>
          </w:tcPr>
          <w:p w:rsidR="00D03C0C" w:rsidRPr="00265C67" w:rsidRDefault="00D03C0C" w:rsidP="00D03C0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AD06CB" w:rsidRPr="00761432" w:rsidRDefault="00AD06CB" w:rsidP="00AD06CB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Default="00D11A1C" w:rsidP="00761432">
      <w:pPr>
        <w:rPr>
          <w:rFonts w:asciiTheme="majorHAnsi" w:hAnsiTheme="majorHAnsi"/>
          <w:b/>
        </w:rPr>
      </w:pP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5B0D0C"/>
    <w:rsid w:val="00652457"/>
    <w:rsid w:val="00675FB8"/>
    <w:rsid w:val="00701676"/>
    <w:rsid w:val="00761432"/>
    <w:rsid w:val="008158FF"/>
    <w:rsid w:val="009552B2"/>
    <w:rsid w:val="00A95EF4"/>
    <w:rsid w:val="00AD06CB"/>
    <w:rsid w:val="00AE2EB7"/>
    <w:rsid w:val="00B049EA"/>
    <w:rsid w:val="00B41B5D"/>
    <w:rsid w:val="00BA465A"/>
    <w:rsid w:val="00C10EBF"/>
    <w:rsid w:val="00C24358"/>
    <w:rsid w:val="00C71ACF"/>
    <w:rsid w:val="00C779AE"/>
    <w:rsid w:val="00D03C0C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2022-02-23T13:17:00Z</dcterms:created>
  <dcterms:modified xsi:type="dcterms:W3CDTF">2022-02-23T13:17:00Z</dcterms:modified>
</cp:coreProperties>
</file>