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2A4F5E" w:rsidRDefault="00702AA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Nabavka i ugradnja unutrašnje stolarije </w:t>
            </w:r>
          </w:p>
          <w:p w:rsidR="00761432" w:rsidRPr="00265C67" w:rsidRDefault="00702AAB" w:rsidP="00702AA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44221000-5</w:t>
            </w:r>
            <w:r w:rsidR="002A4F5E"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Prozori, vrata i srodni artikli</w:t>
            </w:r>
            <w:r w:rsidR="002A4F5E"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760667" w:rsidRPr="00760667" w:rsidRDefault="00702AA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zahtjev za dostavljanje ponuda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A465A" w:rsidRPr="00265C67" w:rsidRDefault="00BA465A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A75794" w:rsidRPr="00265C67" w:rsidRDefault="004D69B0" w:rsidP="00702AA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702AAB">
              <w:rPr>
                <w:rFonts w:asciiTheme="majorHAnsi" w:hAnsiTheme="majorHAnsi"/>
                <w:b/>
                <w:sz w:val="18"/>
                <w:szCs w:val="18"/>
              </w:rPr>
              <w:t>Papilon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 xml:space="preserve">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702AAB">
              <w:rPr>
                <w:rFonts w:asciiTheme="majorHAnsi" w:hAnsiTheme="majorHAnsi"/>
                <w:b/>
                <w:sz w:val="18"/>
                <w:szCs w:val="18"/>
              </w:rPr>
              <w:t>Abdulaha Kovačevića 89, Čelić</w:t>
            </w:r>
            <w:bookmarkStart w:id="0" w:name="_GoBack"/>
            <w:bookmarkEnd w:id="0"/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702AAB"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02AA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26.865,00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702AA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702AA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02AAB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0611F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0611F"/>
    <w:rsid w:val="00260A69"/>
    <w:rsid w:val="00265C67"/>
    <w:rsid w:val="002A4F5E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02AAB"/>
    <w:rsid w:val="00760667"/>
    <w:rsid w:val="00761432"/>
    <w:rsid w:val="008158FF"/>
    <w:rsid w:val="00854791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2022-04-11T11:00:00Z</cp:lastPrinted>
  <dcterms:created xsi:type="dcterms:W3CDTF">2022-04-11T11:00:00Z</dcterms:created>
  <dcterms:modified xsi:type="dcterms:W3CDTF">2022-04-11T11:00:00Z</dcterms:modified>
</cp:coreProperties>
</file>