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4D69B0" w:rsidRPr="00AD2AF6" w:rsidRDefault="005C0E0E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Nabavka i ugradnja zaštitnih ograda </w:t>
            </w:r>
          </w:p>
          <w:p w:rsidR="00857FB8" w:rsidRDefault="00857FB8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5C0E0E" w:rsidP="00AD2AF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34996000-5 Oprema za reguliranje, sigurnost ili signalizaciju u cestovnom saobraćaju</w:t>
            </w:r>
            <w:r w:rsidR="00AD2AF6">
              <w:rPr>
                <w:rFonts w:asciiTheme="majorHAnsi" w:hAnsiTheme="majorHAns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842" w:type="dxa"/>
          </w:tcPr>
          <w:p w:rsidR="00760667" w:rsidRPr="00760667" w:rsidRDefault="00DE5D14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Otvoreni postupak </w:t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BA465A" w:rsidRPr="00265C67" w:rsidRDefault="005C0E0E" w:rsidP="00857FB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997-1-1-54-5-84/21</w:t>
            </w:r>
          </w:p>
        </w:tc>
        <w:tc>
          <w:tcPr>
            <w:tcW w:w="1814" w:type="dxa"/>
          </w:tcPr>
          <w:p w:rsidR="00A75794" w:rsidRPr="00265C67" w:rsidRDefault="004D69B0" w:rsidP="005C0E0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 w:rsidR="005C0E0E">
              <w:rPr>
                <w:rFonts w:asciiTheme="majorHAnsi" w:hAnsiTheme="majorHAnsi"/>
                <w:b/>
                <w:sz w:val="18"/>
                <w:szCs w:val="18"/>
              </w:rPr>
              <w:t xml:space="preserve">SACOM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 adresa:  </w:t>
            </w:r>
            <w:r w:rsidR="005C0E0E">
              <w:rPr>
                <w:rFonts w:asciiTheme="majorHAnsi" w:hAnsiTheme="majorHAnsi"/>
                <w:b/>
                <w:sz w:val="18"/>
                <w:szCs w:val="18"/>
              </w:rPr>
              <w:t xml:space="preserve">Luka bb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ID broj: </w:t>
            </w:r>
            <w:r w:rsidR="005C0E0E">
              <w:rPr>
                <w:rFonts w:asciiTheme="majorHAnsi" w:hAnsiTheme="majorHAnsi"/>
                <w:b/>
                <w:sz w:val="18"/>
                <w:szCs w:val="18"/>
              </w:rPr>
              <w:t>420081490006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5C0E0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68.344,00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E5D1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5C0E0E" w:rsidP="00857FB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01</w:t>
            </w:r>
            <w:r w:rsidR="004A5005">
              <w:rPr>
                <w:rFonts w:asciiTheme="majorHAnsi" w:hAnsiTheme="majorHAnsi"/>
                <w:b/>
                <w:sz w:val="18"/>
                <w:szCs w:val="18"/>
              </w:rPr>
              <w:t>.11.</w:t>
            </w:r>
            <w:r w:rsidR="00DE5D14">
              <w:rPr>
                <w:rFonts w:asciiTheme="majorHAnsi" w:hAnsiTheme="majorHAnsi"/>
                <w:b/>
                <w:sz w:val="18"/>
                <w:szCs w:val="18"/>
              </w:rPr>
              <w:t>2021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5C129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27.12.2021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92BE7"/>
    <w:rsid w:val="002C5A6B"/>
    <w:rsid w:val="002C67AA"/>
    <w:rsid w:val="003419AD"/>
    <w:rsid w:val="00350ACF"/>
    <w:rsid w:val="00365ADF"/>
    <w:rsid w:val="003E48C0"/>
    <w:rsid w:val="003F4340"/>
    <w:rsid w:val="0044408B"/>
    <w:rsid w:val="00473CF6"/>
    <w:rsid w:val="004A5005"/>
    <w:rsid w:val="004D69B0"/>
    <w:rsid w:val="0059258D"/>
    <w:rsid w:val="005B0D0C"/>
    <w:rsid w:val="005C0E0E"/>
    <w:rsid w:val="005C1292"/>
    <w:rsid w:val="005E5388"/>
    <w:rsid w:val="00652457"/>
    <w:rsid w:val="00675FB8"/>
    <w:rsid w:val="00701676"/>
    <w:rsid w:val="00760667"/>
    <w:rsid w:val="00761432"/>
    <w:rsid w:val="008158FF"/>
    <w:rsid w:val="00857FB8"/>
    <w:rsid w:val="00897022"/>
    <w:rsid w:val="009257A4"/>
    <w:rsid w:val="00926986"/>
    <w:rsid w:val="009520CD"/>
    <w:rsid w:val="009552B2"/>
    <w:rsid w:val="00A26A75"/>
    <w:rsid w:val="00A75794"/>
    <w:rsid w:val="00A95EF4"/>
    <w:rsid w:val="00AD06CB"/>
    <w:rsid w:val="00AD2AF6"/>
    <w:rsid w:val="00AE2EB7"/>
    <w:rsid w:val="00B049EA"/>
    <w:rsid w:val="00B254DB"/>
    <w:rsid w:val="00B41B5D"/>
    <w:rsid w:val="00B42D52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DE5D14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3</cp:revision>
  <cp:lastPrinted>2021-11-15T09:58:00Z</cp:lastPrinted>
  <dcterms:created xsi:type="dcterms:W3CDTF">2021-11-15T11:32:00Z</dcterms:created>
  <dcterms:modified xsi:type="dcterms:W3CDTF">2022-05-23T09:23:00Z</dcterms:modified>
</cp:coreProperties>
</file>