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Javna nabavka isporuka i ugradnja vertikalne saobraćajne signalizacije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EB6A0C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3442000-2</w:t>
            </w:r>
          </w:p>
          <w:p w:rsidR="00761432" w:rsidRPr="00265C67" w:rsidRDefault="00EB6A0C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Oprema za signalizaciju</w:t>
            </w:r>
          </w:p>
        </w:tc>
        <w:tc>
          <w:tcPr>
            <w:tcW w:w="1842" w:type="dxa"/>
          </w:tcPr>
          <w:p w:rsidR="00C10EBF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1541A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1541A7">
              <w:rPr>
                <w:rFonts w:ascii="Cambria" w:eastAsia="Calibri" w:hAnsi="Cambria" w:cs="Times New Roman"/>
                <w:b/>
                <w:sz w:val="18"/>
                <w:szCs w:val="18"/>
              </w:rPr>
              <w:t>997-1-1-11-5-29/21</w:t>
            </w:r>
          </w:p>
        </w:tc>
        <w:tc>
          <w:tcPr>
            <w:tcW w:w="2381" w:type="dxa"/>
          </w:tcPr>
          <w:p w:rsidR="00A95EF4" w:rsidRPr="00265C67" w:rsidRDefault="00EB6A0C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B6A0C">
              <w:rPr>
                <w:rFonts w:asciiTheme="majorHAnsi" w:hAnsiTheme="majorHAnsi"/>
                <w:b/>
                <w:sz w:val="18"/>
                <w:szCs w:val="18"/>
              </w:rPr>
              <w:t>Timing doo Tuzla  adresa: Put Križani br. 69, Tuzla,  ID broj: 4209144670001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1541A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193.193,00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EB6A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Godinu 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541A7" w:rsidP="00EB6A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15.04.2021.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12422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22.12.2021.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E0392"/>
    <w:rsid w:val="00124221"/>
    <w:rsid w:val="0014368C"/>
    <w:rsid w:val="001541A7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B6A0C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2021-04-21T10:56:00Z</cp:lastPrinted>
  <dcterms:created xsi:type="dcterms:W3CDTF">2021-02-19T09:53:00Z</dcterms:created>
  <dcterms:modified xsi:type="dcterms:W3CDTF">2022-05-23T09:23:00Z</dcterms:modified>
</cp:coreProperties>
</file>