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1395667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1585F" w:rsidRPr="00D1585F" w:rsidRDefault="00D1585F" w:rsidP="00D15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58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05-04-127-1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D158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0B5167" w:rsidRDefault="00D1585F" w:rsidP="00D15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58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13.05.2022. godine</w:t>
      </w:r>
    </w:p>
    <w:p w:rsidR="00D1585F" w:rsidRPr="007C2C0E" w:rsidRDefault="00D1585F" w:rsidP="00D1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1585F">
        <w:rPr>
          <w:rFonts w:ascii="Times New Roman" w:eastAsia="Times New Roman" w:hAnsi="Times New Roman" w:cs="Times New Roman"/>
          <w:sz w:val="24"/>
          <w:szCs w:val="24"/>
          <w:lang w:eastAsia="zh-CN"/>
        </w:rPr>
        <w:t>127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1585F" w:rsidRPr="00D1585F">
        <w:rPr>
          <w:rFonts w:ascii="Times New Roman" w:hAnsi="Times New Roman" w:cs="Times New Roman"/>
          <w:color w:val="000000"/>
          <w:sz w:val="24"/>
          <w:szCs w:val="24"/>
        </w:rPr>
        <w:t>radova na rekonstrukciji, rehabilitaciji i sanaciji regionalne ceste R – 460 “Gračanica-Bukva-Doborovci-Srnice“, dionica: u Srnicama (Grad Gradačac) od st.km 24+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450 do st.km. 25+560 L=1110m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1585F">
        <w:rPr>
          <w:rFonts w:ascii="Times New Roman" w:eastAsia="Times New Roman" w:hAnsi="Times New Roman" w:cs="Times New Roman"/>
          <w:sz w:val="24"/>
          <w:szCs w:val="24"/>
          <w:lang w:eastAsia="zh-CN"/>
        </w:rPr>
        <w:t>127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D1585F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D1585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1585F" w:rsidRPr="00D1585F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460 “Gračanica-Bukva-Doborovci-Srnice“, dionica: u Srnicama (Grad Gradačac) od st.km 24+450 do st.km. 25+56</w:t>
      </w:r>
      <w:r w:rsidR="00D1585F">
        <w:rPr>
          <w:rFonts w:ascii="Times New Roman" w:eastAsia="Times New Roman" w:hAnsi="Times New Roman" w:cs="Times New Roman"/>
          <w:sz w:val="24"/>
          <w:lang w:eastAsia="zh-CN"/>
        </w:rPr>
        <w:t>0 L=1110m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D1585F" w:rsidRPr="00D15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Balegem Gradačac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1585F" w:rsidRPr="00D15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854.594,48</w:t>
      </w:r>
      <w:r w:rsidR="00D15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D1585F" w:rsidRPr="00D15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854.700,00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D1585F" w:rsidRPr="00D1585F">
        <w:rPr>
          <w:rFonts w:ascii="Times New Roman" w:hAnsi="Times New Roman" w:cs="Times New Roman"/>
          <w:color w:val="000000"/>
          <w:sz w:val="24"/>
          <w:szCs w:val="24"/>
        </w:rPr>
        <w:t>d.o.o. Balegem Gradačac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D1585F" w:rsidRPr="00D1585F">
        <w:rPr>
          <w:rFonts w:ascii="Times New Roman" w:hAnsi="Times New Roman" w:cs="Times New Roman"/>
          <w:sz w:val="24"/>
          <w:szCs w:val="24"/>
        </w:rPr>
        <w:t xml:space="preserve">854.594,48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1585F" w:rsidRPr="00D1585F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460 “Gračanica-Bukva-Doborovci-Srnice“, dionica: u Srnicama (Grad Gradačac) od st.km 24+450 do st.km. 25+560 L=1110m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8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D1585F" w:rsidRPr="00D1585F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460 “Gračanica-Bukva-Doborovci-Srnice“, dionica: u Srnicama (Grad Gradačac) od st.km 24+450 do st.km. 25+560 L=1110m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158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D1585F" w:rsidRDefault="00D1585F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D1585F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58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Izvršena je ispravka računske greške u ponudi ponuđača d.o.o. Roading Gračanica, uz saglasnost ponuđača. Ponuđač d.o.o. Roading Gračanica u ponudi je naveo ukupnu cijenu 936.048,75 KM bez PDV-a, nakon provjere računske ispravnosti uočena je računska greška pa ponuda ponuđača d.o.o. Roading Gračanica, nakon izvršene ispravke iznosi 932.268,75 KM.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1585F" w:rsidRPr="009B2DB0" w:rsidTr="00D702C6">
        <w:tc>
          <w:tcPr>
            <w:tcW w:w="817" w:type="dxa"/>
          </w:tcPr>
          <w:p w:rsidR="00D1585F" w:rsidRPr="009B2DB0" w:rsidRDefault="00D1585F" w:rsidP="00D702C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1585F" w:rsidRPr="00932FEF" w:rsidRDefault="00D1585F" w:rsidP="00D702C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1585F" w:rsidRPr="009B2DB0" w:rsidRDefault="00D1585F" w:rsidP="00D702C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1585F" w:rsidRPr="009B2DB0" w:rsidTr="00D702C6">
        <w:trPr>
          <w:trHeight w:val="575"/>
        </w:trPr>
        <w:tc>
          <w:tcPr>
            <w:tcW w:w="817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1585F" w:rsidRPr="009B2DB0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1585F" w:rsidRPr="001A1D8C" w:rsidRDefault="00D1585F" w:rsidP="00D70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D1585F" w:rsidRPr="009B2DB0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854.594,48</w:t>
            </w:r>
          </w:p>
        </w:tc>
        <w:tc>
          <w:tcPr>
            <w:tcW w:w="2410" w:type="dxa"/>
            <w:vAlign w:val="center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1585F" w:rsidRPr="009B2DB0" w:rsidTr="00D702C6">
        <w:tc>
          <w:tcPr>
            <w:tcW w:w="817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1585F" w:rsidRPr="001A1D8C" w:rsidRDefault="00D1585F" w:rsidP="00D70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72F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932.268,75</w:t>
            </w:r>
          </w:p>
        </w:tc>
        <w:tc>
          <w:tcPr>
            <w:tcW w:w="2410" w:type="dxa"/>
            <w:vAlign w:val="center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  <w:tr w:rsidR="00D1585F" w:rsidRPr="009B2DB0" w:rsidTr="00D702C6">
        <w:tc>
          <w:tcPr>
            <w:tcW w:w="817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1585F" w:rsidRPr="00360001" w:rsidRDefault="00D1585F" w:rsidP="00D702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72F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985.573,26</w:t>
            </w:r>
          </w:p>
        </w:tc>
        <w:tc>
          <w:tcPr>
            <w:tcW w:w="2410" w:type="dxa"/>
            <w:vAlign w:val="center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1585F" w:rsidRPr="009B2DB0" w:rsidTr="00D702C6">
        <w:tc>
          <w:tcPr>
            <w:tcW w:w="817" w:type="dxa"/>
          </w:tcPr>
          <w:p w:rsidR="00D1585F" w:rsidRPr="009B2DB0" w:rsidRDefault="00D1585F" w:rsidP="00D702C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1585F" w:rsidRPr="00932FEF" w:rsidRDefault="00D1585F" w:rsidP="00D702C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1585F" w:rsidRPr="009B2DB0" w:rsidRDefault="00D1585F" w:rsidP="00D702C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1585F" w:rsidRPr="009B2DB0" w:rsidTr="00D702C6">
        <w:trPr>
          <w:trHeight w:val="575"/>
        </w:trPr>
        <w:tc>
          <w:tcPr>
            <w:tcW w:w="817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1585F" w:rsidRPr="009B2DB0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1585F" w:rsidRPr="001A1D8C" w:rsidRDefault="00D1585F" w:rsidP="00D70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D1585F" w:rsidRPr="009B2DB0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854.594,48</w:t>
            </w:r>
          </w:p>
        </w:tc>
        <w:tc>
          <w:tcPr>
            <w:tcW w:w="2410" w:type="dxa"/>
            <w:vAlign w:val="center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1585F" w:rsidRPr="009B2DB0" w:rsidTr="00D702C6">
        <w:tc>
          <w:tcPr>
            <w:tcW w:w="817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1585F" w:rsidRPr="001A1D8C" w:rsidRDefault="00D1585F" w:rsidP="00D70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72F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932.268,75</w:t>
            </w:r>
          </w:p>
        </w:tc>
        <w:tc>
          <w:tcPr>
            <w:tcW w:w="2410" w:type="dxa"/>
            <w:vAlign w:val="center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  <w:tr w:rsidR="00D1585F" w:rsidRPr="009B2DB0" w:rsidTr="00D702C6">
        <w:tc>
          <w:tcPr>
            <w:tcW w:w="817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1585F" w:rsidRPr="00360001" w:rsidRDefault="00D1585F" w:rsidP="00D702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72F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D1585F" w:rsidRDefault="00D1585F" w:rsidP="00D702C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985.573,26</w:t>
            </w:r>
          </w:p>
        </w:tc>
        <w:tc>
          <w:tcPr>
            <w:tcW w:w="2410" w:type="dxa"/>
            <w:vAlign w:val="center"/>
          </w:tcPr>
          <w:p w:rsidR="00D1585F" w:rsidRPr="009B2DB0" w:rsidRDefault="00D1585F" w:rsidP="00D702C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D1585F" w:rsidRDefault="00D1585F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8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C3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85F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26B0-CE06-43C3-9F5E-EA56FD2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2022-05-13T12:07:00Z</cp:lastPrinted>
  <dcterms:created xsi:type="dcterms:W3CDTF">2022-05-13T12:18:00Z</dcterms:created>
  <dcterms:modified xsi:type="dcterms:W3CDTF">2022-05-13T12:18:00Z</dcterms:modified>
</cp:coreProperties>
</file>