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AA009F" w:rsidRPr="00AA009F" w:rsidRDefault="00AE518E" w:rsidP="00AA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C27F1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714297991" r:id="rId6"/>
        </w:object>
      </w:r>
      <w:r w:rsidR="009F64AC" w:rsidRPr="005C27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AA009F" w:rsidRPr="00AA00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</w:t>
      </w:r>
      <w:r w:rsidR="006901E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AA009F" w:rsidRPr="00AA00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3138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128</w:t>
      </w:r>
      <w:r w:rsidR="00AA009F" w:rsidRPr="00AA00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3138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AA009F" w:rsidRPr="00AA00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6901E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903AE6" w:rsidRDefault="00AA009F" w:rsidP="00AA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0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3138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17</w:t>
      </w:r>
      <w:r w:rsidR="006901E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</w:t>
      </w:r>
      <w:r w:rsidR="003138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AA00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6901E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AA00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47E61" w:rsidRPr="005C27F1" w:rsidRDefault="00047E61" w:rsidP="005C27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 -</w:t>
      </w:r>
      <w:bookmarkEnd w:id="0"/>
    </w:p>
    <w:p w:rsidR="00047E61" w:rsidRPr="005C27F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Na osnovu člana 69. stav 2. tačka d), člana 70. st. 1, 4. i 6. Zakona o javnim nabavkama BiH („</w:t>
      </w:r>
      <w:r w:rsid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Sl. glasnik BiH“, broj 39/14),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preporuku Komisije za javnu nabavku broj: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71</w:t>
      </w:r>
      <w:r w:rsidR="009E76A9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9D48A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9D48A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03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godine, u postupku javne nabavke </w:t>
      </w:r>
      <w:r w:rsidR="00313800" w:rsidRP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radova na rekonstrukciji, rehabilitaciji i sanaciji regionalne ceste R-465b „Klokotnica-Lukavica-Kapetani“, dionica: iznad raskršća za Frkati prema Lukavici od st. km 1+000 do st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.km 1+350 (općina Doboj Istok)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JU Direkcija regionalnih cesta TK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</w:p>
    <w:p w:rsidR="00047E6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047E61" w:rsidRPr="005C27F1" w:rsidRDefault="00047E6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313800" w:rsidRP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radova na rekonstrukciji, rehabilitaciji i sanaciji regionalne ceste R-465b „Klokotnica-Lukavica-Kapetani“, dionica: iznad raskršća za Frkati prema Lukavici od st. km 1+000 do st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.km 1+350 (općina Doboj Istok)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iz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razloga što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su cijene svih prihvatljivih ponuda znatno veće od osiguranih sredstava za predmetnu nabavku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član 69. stav 2. tačka e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BiH). 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5C27F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7F1" w:rsidRDefault="00047E61" w:rsidP="005A55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5C27F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istovremeno sa upućivanjem ponuđačima koji su učestvovali u postupku javne nabavke, u skladu sa članom 70. stav 6. Zakona o javnim nabavkama.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047E61" w:rsidRPr="005C27F1" w:rsidRDefault="00047E61" w:rsidP="00AA009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 i dosta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vlja se svim ponuđačima koji su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učestvovali u postupku javne nabavke, u skladu sa članom 71. stav 2. Zakona o javnim nabavkama.</w:t>
      </w:r>
    </w:p>
    <w:p w:rsidR="00047E61" w:rsidRPr="005C27F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128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/22 od 2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="00AA009F" w:rsidRP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g</w:t>
      </w:r>
      <w:r w:rsidR="004A656E" w:rsidRPr="004A65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7F1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provedena otvorenim postupkom.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341.880,00</w:t>
      </w:r>
      <w:r w:rsidR="009F64AC" w:rsidRP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KM.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Obavještenje o nabavci broj: 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997-1-3-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0-3-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44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/22 objavljeno 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25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.2022. godine.Službeni glasnik broj: 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26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7F1" w:rsidRDefault="00047E61" w:rsidP="005D3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imenovana je 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5C27F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128</w:t>
      </w:r>
      <w:r w:rsidR="00651AE6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-3/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651AE6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  <w:r w:rsidR="005D330B" w:rsidRPr="005D330B">
        <w:t xml:space="preserve"> </w:t>
      </w:r>
      <w:r w:rsidR="005D330B"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>Nakon otvaranja ponuda Komisija je pristupila analizi dostavljenih ponuda. Uvidom u priloženu dokumentaciju i suštinskom provjerom sadrža</w:t>
      </w:r>
      <w:r w:rsid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 i validnosti dokumentacije, </w:t>
      </w:r>
      <w:r w:rsidR="005D330B"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je utvrdila da ponude 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sva tri</w:t>
      </w:r>
      <w:r w:rsidR="005D330B"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ponuđača ispunjava uslove propisane tenderskom dokumentacijom.</w:t>
      </w:r>
    </w:p>
    <w:p w:rsidR="005F6A4D" w:rsidRPr="005F6A4D" w:rsidRDefault="00047E61" w:rsidP="005F6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Komisija za javnu nabavku dostavila je dana 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651AE6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Zapisnik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radu broj: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128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651AE6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F6A4D"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F6A4D" w:rsidRDefault="005F6A4D" w:rsidP="005F6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6A4D" w:rsidRDefault="005F6A4D" w:rsidP="005F6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>E-aukcija je, na prijedlog Komisije zakazana i održana</w:t>
      </w:r>
      <w:r w:rsidR="00313800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1380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5F6A4D">
        <w:rPr>
          <w:rFonts w:ascii="Times New Roman" w:hAnsi="Times New Roman" w:cs="Times New Roman"/>
          <w:color w:val="000000"/>
          <w:sz w:val="24"/>
          <w:szCs w:val="24"/>
        </w:rPr>
        <w:t xml:space="preserve"> poništenj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F6A4D">
        <w:rPr>
          <w:rFonts w:ascii="Times New Roman" w:hAnsi="Times New Roman" w:cs="Times New Roman"/>
          <w:color w:val="000000"/>
          <w:sz w:val="24"/>
          <w:szCs w:val="24"/>
        </w:rPr>
        <w:t xml:space="preserve"> postupka javne nabavke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broj: 05-0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3800">
        <w:rPr>
          <w:rFonts w:ascii="Times New Roman" w:hAnsi="Times New Roman" w:cs="Times New Roman"/>
          <w:color w:val="000000"/>
          <w:sz w:val="24"/>
          <w:szCs w:val="24"/>
        </w:rPr>
        <w:t>128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3800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1380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1380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godine, </w:t>
      </w:r>
      <w:r w:rsidRPr="005F6A4D">
        <w:rPr>
          <w:rFonts w:ascii="Times New Roman" w:hAnsi="Times New Roman" w:cs="Times New Roman"/>
          <w:color w:val="000000"/>
          <w:sz w:val="24"/>
          <w:szCs w:val="24"/>
        </w:rPr>
        <w:t>iz razloga što su cijene svih prihvatljivih ponuda znatno veće od osiguranih sredstava za predmetnu nabavku (član 69. stav 2. tačka e) Zakona o javnim nabavkama BiH).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Procijenjena vrijednost javne nabavke iznosila je </w:t>
      </w:r>
      <w:r w:rsidR="00313800">
        <w:rPr>
          <w:rFonts w:ascii="Times New Roman" w:hAnsi="Times New Roman" w:cs="Times New Roman"/>
          <w:color w:val="000000"/>
          <w:sz w:val="24"/>
          <w:szCs w:val="24"/>
        </w:rPr>
        <w:t>341.880,00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KM, a najpovoljnija dobijena ponuda iznosila je </w:t>
      </w:r>
      <w:r w:rsidR="00313800">
        <w:rPr>
          <w:rFonts w:ascii="Times New Roman" w:hAnsi="Times New Roman" w:cs="Times New Roman"/>
          <w:color w:val="000000"/>
          <w:sz w:val="24"/>
          <w:szCs w:val="24"/>
        </w:rPr>
        <w:t>414.874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5D330B">
        <w:rPr>
          <w:rFonts w:ascii="Times New Roman" w:hAnsi="Times New Roman" w:cs="Times New Roman"/>
          <w:color w:val="000000"/>
          <w:sz w:val="24"/>
          <w:szCs w:val="24"/>
        </w:rPr>
        <w:t xml:space="preserve"> KM.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po 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Zapisniku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radu je utvrđeno da je Komisija za javnu nabavku blagovremeno i pravilno izvršila otvaranje ponuda i ocjenu kvalifikovanosti ponuda, o čemu je sačinila odgovarajuće zapisnik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, u kojem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utvrđeno sljedeće: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je ukupan broj pristiglih ponuda 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7F1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28294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su</w:t>
      </w:r>
      <w:r w:rsidR="00047E6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blagovremeno zaprimljen</w:t>
      </w:r>
      <w:r w:rsidR="0028294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047E6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CF6C30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ponud</w:t>
      </w:r>
      <w:r w:rsidR="0028294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047E6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nije bilo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neblagovre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meno zaprimljenih  ponuda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F6A4D" w:rsidRDefault="005F6A4D" w:rsidP="005F6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3AE6" w:rsidRDefault="00903AE6" w:rsidP="00903A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Prema kriteriju za izbor p</w:t>
      </w:r>
      <w:r w:rsid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onude, ponude su nakon izvršene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evaluacije ponuda,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rangirane na slijedeći način: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6901E4" w:rsidRPr="00E21090" w:rsidTr="004A43E8">
        <w:tc>
          <w:tcPr>
            <w:tcW w:w="975" w:type="dxa"/>
          </w:tcPr>
          <w:p w:rsidR="006901E4" w:rsidRPr="00E21090" w:rsidRDefault="006901E4" w:rsidP="004A43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6901E4" w:rsidRPr="00E21090" w:rsidRDefault="006901E4" w:rsidP="004A43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6901E4" w:rsidRPr="00E21090" w:rsidRDefault="006901E4" w:rsidP="004A43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6901E4" w:rsidRPr="00E21090" w:rsidRDefault="006901E4" w:rsidP="004A43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6901E4" w:rsidRPr="00E21090" w:rsidRDefault="006901E4" w:rsidP="004A43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6901E4" w:rsidRPr="00E21090" w:rsidRDefault="006901E4" w:rsidP="004A43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6901E4" w:rsidRPr="00E21090" w:rsidRDefault="006901E4" w:rsidP="004A43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313800" w:rsidRPr="00E21090" w:rsidTr="004A43E8">
        <w:tc>
          <w:tcPr>
            <w:tcW w:w="975" w:type="dxa"/>
          </w:tcPr>
          <w:p w:rsidR="00313800" w:rsidRPr="00E21090" w:rsidRDefault="00313800" w:rsidP="00313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313800" w:rsidRPr="00E21090" w:rsidRDefault="00313800" w:rsidP="00313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109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</w:tcPr>
          <w:p w:rsidR="00313800" w:rsidRPr="00313800" w:rsidRDefault="00313800" w:rsidP="003138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8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d.o.o. Rial – šped Doboj Istok</w:t>
            </w:r>
          </w:p>
        </w:tc>
        <w:tc>
          <w:tcPr>
            <w:tcW w:w="1773" w:type="dxa"/>
          </w:tcPr>
          <w:p w:rsidR="00313800" w:rsidRPr="00313800" w:rsidRDefault="00313800" w:rsidP="003138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8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414.874,99</w:t>
            </w:r>
          </w:p>
        </w:tc>
        <w:tc>
          <w:tcPr>
            <w:tcW w:w="2835" w:type="dxa"/>
          </w:tcPr>
          <w:p w:rsidR="00313800" w:rsidRPr="00313800" w:rsidRDefault="00313800" w:rsidP="003138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8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100 </w:t>
            </w:r>
          </w:p>
        </w:tc>
      </w:tr>
      <w:tr w:rsidR="00313800" w:rsidRPr="00E21090" w:rsidTr="004A43E8">
        <w:tc>
          <w:tcPr>
            <w:tcW w:w="975" w:type="dxa"/>
          </w:tcPr>
          <w:p w:rsidR="00313800" w:rsidRPr="00E21090" w:rsidRDefault="00313800" w:rsidP="00313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597" w:type="dxa"/>
          </w:tcPr>
          <w:p w:rsidR="00313800" w:rsidRPr="00313800" w:rsidRDefault="00313800" w:rsidP="003138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8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d.o.o. Jata group Srebrenik</w:t>
            </w:r>
          </w:p>
        </w:tc>
        <w:tc>
          <w:tcPr>
            <w:tcW w:w="1773" w:type="dxa"/>
          </w:tcPr>
          <w:p w:rsidR="00313800" w:rsidRPr="00313800" w:rsidRDefault="00313800" w:rsidP="003138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8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434.865,90</w:t>
            </w:r>
          </w:p>
        </w:tc>
        <w:tc>
          <w:tcPr>
            <w:tcW w:w="2835" w:type="dxa"/>
          </w:tcPr>
          <w:p w:rsidR="00313800" w:rsidRPr="00313800" w:rsidRDefault="00313800" w:rsidP="003138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8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</w:tr>
      <w:tr w:rsidR="00313800" w:rsidRPr="00E21090" w:rsidTr="004A43E8">
        <w:tc>
          <w:tcPr>
            <w:tcW w:w="975" w:type="dxa"/>
          </w:tcPr>
          <w:p w:rsidR="00313800" w:rsidRPr="00E21090" w:rsidRDefault="00313800" w:rsidP="00313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597" w:type="dxa"/>
          </w:tcPr>
          <w:p w:rsidR="00313800" w:rsidRPr="00313800" w:rsidRDefault="00313800" w:rsidP="003138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8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d.o.o. Roading Gračanica</w:t>
            </w:r>
          </w:p>
        </w:tc>
        <w:tc>
          <w:tcPr>
            <w:tcW w:w="1773" w:type="dxa"/>
          </w:tcPr>
          <w:p w:rsidR="00313800" w:rsidRPr="00313800" w:rsidRDefault="00313800" w:rsidP="003138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8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502.015,50</w:t>
            </w:r>
          </w:p>
        </w:tc>
        <w:tc>
          <w:tcPr>
            <w:tcW w:w="2835" w:type="dxa"/>
          </w:tcPr>
          <w:p w:rsidR="00313800" w:rsidRPr="00313800" w:rsidRDefault="00313800" w:rsidP="003138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8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</w:t>
            </w:r>
          </w:p>
        </w:tc>
      </w:tr>
    </w:tbl>
    <w:p w:rsidR="006901E4" w:rsidRDefault="006901E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Nadalje, u postupku ocjene provedenog postupka, 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direktor JU </w:t>
      </w:r>
      <w:bookmarkStart w:id="2" w:name="_GoBack"/>
      <w:bookmarkEnd w:id="2"/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Direkcija regionalnih cesta TK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nije našao razloge, nepravilnosti niti propuste u radu koji bi eventualno bili osnov za neprihvatanje preporuke Komisije za nabavku.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je utvrđeno da je Komisija u svemu pravilno postupila te da je preporuka o poništenju postupka nabavke data u skladu sa Zakonom o javnim nabavkama, podzakonskim i internim aktima i tenderskim dokumentom. 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navedenih razloga, primjenom člana 69. stav 2. tačka </w:t>
      </w:r>
      <w:r w:rsidR="008C2690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AE518E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047E61" w:rsidRPr="005C27F1" w:rsidRDefault="00047E61" w:rsidP="00047E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7F1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POUKA O PRAVNOM LIJEKU</w:t>
      </w:r>
    </w:p>
    <w:p w:rsidR="00047E61" w:rsidRPr="005C27F1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Protiv ove odluke može se izjaviti žalba najkasnije u roku od 10 (deset) dana od dana prijema ove odluke.</w:t>
      </w:r>
    </w:p>
    <w:p w:rsidR="005C27F1" w:rsidRPr="005C27F1" w:rsidRDefault="005C27F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518E" w:rsidRPr="005C27F1" w:rsidRDefault="00AE518E" w:rsidP="009C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8C2690"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AE518E" w:rsidRPr="005C27F1" w:rsidRDefault="00AE518E" w:rsidP="009C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AE518E" w:rsidRPr="005C27F1" w:rsidRDefault="00AE518E" w:rsidP="009C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 w:rsidR="00DF34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="008C2690"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330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047E61" w:rsidRPr="005C27F1" w:rsidRDefault="00047E61" w:rsidP="009C0E4E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9C0E4E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5C27F1" w:rsidRDefault="008C2690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Svim ponuđačima koji su učestvovali u JN</w:t>
      </w:r>
    </w:p>
    <w:p w:rsidR="00AE518E" w:rsidRPr="005C27F1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5267AF" w:rsidRPr="005D330B" w:rsidRDefault="009C0E4E" w:rsidP="005267A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</w:p>
    <w:sectPr w:rsidR="005267AF" w:rsidRPr="005D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37002"/>
    <w:rsid w:val="00047E61"/>
    <w:rsid w:val="000D4351"/>
    <w:rsid w:val="00116701"/>
    <w:rsid w:val="00171F41"/>
    <w:rsid w:val="001E7046"/>
    <w:rsid w:val="00257295"/>
    <w:rsid w:val="00265B6E"/>
    <w:rsid w:val="0028294C"/>
    <w:rsid w:val="002E0789"/>
    <w:rsid w:val="00313800"/>
    <w:rsid w:val="003252EE"/>
    <w:rsid w:val="004027AB"/>
    <w:rsid w:val="004A656E"/>
    <w:rsid w:val="004B15C4"/>
    <w:rsid w:val="005267AF"/>
    <w:rsid w:val="005A5521"/>
    <w:rsid w:val="005C27F1"/>
    <w:rsid w:val="005D330B"/>
    <w:rsid w:val="005F6A4D"/>
    <w:rsid w:val="00651AE6"/>
    <w:rsid w:val="006901E4"/>
    <w:rsid w:val="00741B8F"/>
    <w:rsid w:val="0080627C"/>
    <w:rsid w:val="008C2690"/>
    <w:rsid w:val="008D78D6"/>
    <w:rsid w:val="00903AE6"/>
    <w:rsid w:val="009C0E4E"/>
    <w:rsid w:val="009D48AC"/>
    <w:rsid w:val="009E76A9"/>
    <w:rsid w:val="009F64AC"/>
    <w:rsid w:val="00A872BA"/>
    <w:rsid w:val="00AA009F"/>
    <w:rsid w:val="00AE2427"/>
    <w:rsid w:val="00AE518E"/>
    <w:rsid w:val="00BE5D65"/>
    <w:rsid w:val="00C143A8"/>
    <w:rsid w:val="00C54497"/>
    <w:rsid w:val="00CA7075"/>
    <w:rsid w:val="00CF6C30"/>
    <w:rsid w:val="00DF3403"/>
    <w:rsid w:val="00E94162"/>
    <w:rsid w:val="00F8594F"/>
    <w:rsid w:val="00FA130E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22397C-02EA-4979-BFD8-75E9DD3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Zemira Beširović</cp:lastModifiedBy>
  <cp:revision>2</cp:revision>
  <cp:lastPrinted>2022-05-17T06:54:00Z</cp:lastPrinted>
  <dcterms:created xsi:type="dcterms:W3CDTF">2022-05-17T11:07:00Z</dcterms:created>
  <dcterms:modified xsi:type="dcterms:W3CDTF">2022-05-17T11:07:00Z</dcterms:modified>
</cp:coreProperties>
</file>