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7487110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</w:t>
      </w:r>
      <w:r w:rsidR="009B5C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4047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174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047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24.06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174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-7/22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24.06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40474E" w:rsidRPr="00ED7881">
        <w:rPr>
          <w:rFonts w:ascii="Times New Roman" w:hAnsi="Times New Roman" w:cs="Times New Roman"/>
          <w:sz w:val="24"/>
          <w:lang w:eastAsia="zh-CN"/>
        </w:rPr>
        <w:t xml:space="preserve">na </w:t>
      </w:r>
      <w:r w:rsidR="0040474E">
        <w:rPr>
          <w:rFonts w:ascii="Times New Roman" w:hAnsi="Times New Roman" w:cs="Times New Roman"/>
          <w:sz w:val="24"/>
          <w:lang w:eastAsia="zh-CN"/>
        </w:rPr>
        <w:t>izgradnji cestovnog pločastog propusta na regionalnoj cesti R-455a „Svatovac – Živinice – Bašigovci-Lukavica-Zelenika“ u naselju Dublje st.km. 4+625 ( opština Lukavac)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5B49F1" w:rsidRPr="00ED7881">
        <w:rPr>
          <w:rFonts w:ascii="Times New Roman" w:hAnsi="Times New Roman" w:cs="Times New Roman"/>
          <w:sz w:val="24"/>
          <w:lang w:eastAsia="zh-CN"/>
        </w:rPr>
        <w:t xml:space="preserve">radova </w:t>
      </w:r>
      <w:r w:rsidR="0040474E" w:rsidRPr="00ED7881">
        <w:rPr>
          <w:rFonts w:ascii="Times New Roman" w:hAnsi="Times New Roman" w:cs="Times New Roman"/>
          <w:sz w:val="24"/>
          <w:lang w:eastAsia="zh-CN"/>
        </w:rPr>
        <w:t xml:space="preserve">na </w:t>
      </w:r>
      <w:r w:rsidR="0040474E">
        <w:rPr>
          <w:rFonts w:ascii="Times New Roman" w:hAnsi="Times New Roman" w:cs="Times New Roman"/>
          <w:sz w:val="24"/>
          <w:lang w:eastAsia="zh-CN"/>
        </w:rPr>
        <w:t>izgradnji cestovnog pločastog propusta na regionalnoj cesti R-455a „Svatovac – Živinice – Bašigovci-Lukavica-Zelenika“ u naselju Dublje st.km. 4+625 ( opština Lukavac)</w:t>
      </w:r>
      <w:r w:rsidR="00372FD9" w:rsidRP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174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03.06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38.461,50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5B49F1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42-3-61/22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03.06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5B49F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74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20.06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24.06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0F0E36">
        <w:rPr>
          <w:rFonts w:ascii="Times New Roman" w:eastAsia="Times New Roman" w:hAnsi="Times New Roman" w:cs="Times New Roman"/>
          <w:sz w:val="24"/>
          <w:szCs w:val="24"/>
          <w:lang w:eastAsia="zh-CN"/>
        </w:rPr>
        <w:t>-2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174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0474E">
        <w:rPr>
          <w:rFonts w:ascii="Times New Roman" w:eastAsia="Times New Roman" w:hAnsi="Times New Roman" w:cs="Times New Roman"/>
          <w:sz w:val="24"/>
          <w:szCs w:val="24"/>
          <w:lang w:eastAsia="zh-CN"/>
        </w:rPr>
        <w:t>24.06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151AF4" w:rsidRDefault="00182AF1" w:rsidP="005B49F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04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B49F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40474E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45.499,45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PDV-a</w:t>
            </w:r>
          </w:p>
        </w:tc>
        <w:tc>
          <w:tcPr>
            <w:tcW w:w="2410" w:type="dxa"/>
            <w:vAlign w:val="center"/>
          </w:tcPr>
          <w:p w:rsidR="00182AF1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040224" w:rsidRDefault="0004022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Pr="00040224" w:rsidRDefault="002D19C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Kako je procijenjena vrijednost javne nabavke </w:t>
      </w:r>
      <w:r w:rsidR="00182AF1" w:rsidRPr="00040224">
        <w:rPr>
          <w:rFonts w:ascii="Times New Roman" w:eastAsia="TimesNewRoman" w:hAnsi="Times New Roman" w:cs="Times New Roman"/>
          <w:sz w:val="24"/>
          <w:szCs w:val="24"/>
        </w:rPr>
        <w:t xml:space="preserve">radova </w:t>
      </w:r>
      <w:r w:rsidR="0040474E" w:rsidRPr="00ED7881">
        <w:rPr>
          <w:rFonts w:ascii="Times New Roman" w:hAnsi="Times New Roman" w:cs="Times New Roman"/>
          <w:sz w:val="24"/>
          <w:lang w:eastAsia="zh-CN"/>
        </w:rPr>
        <w:t xml:space="preserve">na </w:t>
      </w:r>
      <w:r w:rsidR="0040474E">
        <w:rPr>
          <w:rFonts w:ascii="Times New Roman" w:hAnsi="Times New Roman" w:cs="Times New Roman"/>
          <w:sz w:val="24"/>
          <w:lang w:eastAsia="zh-CN"/>
        </w:rPr>
        <w:t>izgradnji cestovnog pločastog propusta na regionalnoj cesti R-455a „Svatovac – Živinice – Bašigovci-Lukavica-Zelenika“ u naselju Dublje st.km. 4+625 ( opština Lukavac)</w:t>
      </w:r>
      <w:r w:rsidR="005B49F1">
        <w:rPr>
          <w:rFonts w:ascii="Times New Roman" w:hAnsi="Times New Roman" w:cs="Times New Roman"/>
          <w:sz w:val="24"/>
          <w:lang w:eastAsia="zh-CN"/>
        </w:rPr>
        <w:t xml:space="preserve"> 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iznosila </w:t>
      </w:r>
      <w:r w:rsidR="0040474E">
        <w:rPr>
          <w:rFonts w:ascii="Times New Roman" w:eastAsia="TimesNewRoman" w:hAnsi="Times New Roman" w:cs="Times New Roman"/>
          <w:sz w:val="24"/>
          <w:szCs w:val="24"/>
        </w:rPr>
        <w:t>38.461,50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 KM bez PDV-a. 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 a ponuđena cijena iznosi </w:t>
      </w:r>
      <w:r w:rsidR="0040474E">
        <w:rPr>
          <w:rFonts w:ascii="Times New Roman" w:eastAsia="TimesNewRoman" w:hAnsi="Times New Roman" w:cs="Times New Roman"/>
          <w:sz w:val="24"/>
          <w:szCs w:val="24"/>
        </w:rPr>
        <w:t>45.499,45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 KM bez PDV-a i znatno je viša od procijenjene vrijednosti, Komisija predlaže ugovornom organu da donese Odluku o poništenju postupka javne nabavke </w:t>
      </w:r>
      <w:r w:rsidR="005B49F1" w:rsidRPr="00ED7881">
        <w:rPr>
          <w:rFonts w:ascii="Times New Roman" w:hAnsi="Times New Roman" w:cs="Times New Roman"/>
          <w:sz w:val="24"/>
          <w:lang w:eastAsia="zh-CN"/>
        </w:rPr>
        <w:t xml:space="preserve">radova </w:t>
      </w:r>
      <w:r w:rsidR="0040474E" w:rsidRPr="00ED7881">
        <w:rPr>
          <w:rFonts w:ascii="Times New Roman" w:hAnsi="Times New Roman" w:cs="Times New Roman"/>
          <w:sz w:val="24"/>
          <w:lang w:eastAsia="zh-CN"/>
        </w:rPr>
        <w:t xml:space="preserve">na </w:t>
      </w:r>
      <w:r w:rsidR="0040474E">
        <w:rPr>
          <w:rFonts w:ascii="Times New Roman" w:hAnsi="Times New Roman" w:cs="Times New Roman"/>
          <w:sz w:val="24"/>
          <w:lang w:eastAsia="zh-CN"/>
        </w:rPr>
        <w:t>izgradnji cestovnog pločastog propusta na regionalnoj cesti R-455a „Svatovac – Živinice – Bašigovci-Lukavica-Zelenika“ u naselju Dublje</w:t>
      </w:r>
      <w:r w:rsidR="000F0E36">
        <w:rPr>
          <w:rFonts w:ascii="Times New Roman" w:hAnsi="Times New Roman" w:cs="Times New Roman"/>
          <w:sz w:val="24"/>
          <w:lang w:eastAsia="zh-CN"/>
        </w:rPr>
        <w:t xml:space="preserve"> st.km. 4+625 ( opština Lukavac</w:t>
      </w:r>
      <w:bookmarkStart w:id="2" w:name="_GoBack"/>
      <w:bookmarkEnd w:id="2"/>
      <w:r w:rsidR="005B49F1" w:rsidRPr="00ED7881">
        <w:rPr>
          <w:rFonts w:ascii="Times New Roman" w:hAnsi="Times New Roman" w:cs="Times New Roman"/>
          <w:sz w:val="24"/>
          <w:lang w:eastAsia="zh-CN"/>
        </w:rPr>
        <w:t>)</w:t>
      </w:r>
      <w:r w:rsidR="00B1773B" w:rsidRPr="00040224">
        <w:rPr>
          <w:rFonts w:ascii="Times New Roman" w:eastAsia="TimesNewRoman" w:hAnsi="Times New Roman" w:cs="Times New Roman"/>
          <w:sz w:val="24"/>
          <w:szCs w:val="24"/>
        </w:rPr>
        <w:t>.</w:t>
      </w: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, u skladu sa članom 69. stav 2. tačka e) Zakona o javnim nabavkama BiH.  </w:t>
      </w:r>
    </w:p>
    <w:p w:rsidR="00903AE6" w:rsidRPr="00B1773B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0224"/>
    <w:rsid w:val="00047E61"/>
    <w:rsid w:val="000F0E36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0474E"/>
    <w:rsid w:val="004B15C4"/>
    <w:rsid w:val="005267AF"/>
    <w:rsid w:val="005A5521"/>
    <w:rsid w:val="005B49F1"/>
    <w:rsid w:val="005C2845"/>
    <w:rsid w:val="00651AE6"/>
    <w:rsid w:val="00741B8F"/>
    <w:rsid w:val="007521AE"/>
    <w:rsid w:val="0080627C"/>
    <w:rsid w:val="0084515E"/>
    <w:rsid w:val="008C2690"/>
    <w:rsid w:val="008D78D6"/>
    <w:rsid w:val="00903AE6"/>
    <w:rsid w:val="009B5CAF"/>
    <w:rsid w:val="009C0E4E"/>
    <w:rsid w:val="009D10EB"/>
    <w:rsid w:val="009D48AC"/>
    <w:rsid w:val="009E76A9"/>
    <w:rsid w:val="00A872BA"/>
    <w:rsid w:val="00AE2427"/>
    <w:rsid w:val="00AE518E"/>
    <w:rsid w:val="00B1773B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2022-06-23T08:49:00Z</cp:lastPrinted>
  <dcterms:created xsi:type="dcterms:W3CDTF">2022-06-23T08:49:00Z</dcterms:created>
  <dcterms:modified xsi:type="dcterms:W3CDTF">2022-06-23T08:59:00Z</dcterms:modified>
</cp:coreProperties>
</file>