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33497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BE21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E21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207-11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E2157" w:rsidRPr="00C40CEC">
        <w:rPr>
          <w:rFonts w:ascii="Times New Roman" w:hAnsi="Times New Roman" w:cs="Times New Roman"/>
          <w:sz w:val="24"/>
          <w:szCs w:val="24"/>
          <w:lang w:val="hr-HR"/>
        </w:rPr>
        <w:t>radova na rekonstrukciji, rehabilitaciji i sanaciji regionalne ceste R-465b „Klokotnica-Lukavica-Kapetani“, dionica: iznad raskršća za Frkati prema Lukavici od st. km 1+000 do st.km 1+350 (općina Doboj Istok)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3130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7-11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E2157" w:rsidRPr="00C40CEC">
        <w:rPr>
          <w:rFonts w:ascii="Times New Roman" w:hAnsi="Times New Roman" w:cs="Times New Roman"/>
          <w:sz w:val="24"/>
          <w:szCs w:val="24"/>
          <w:lang w:val="hr-HR"/>
        </w:rPr>
        <w:t>radova na rekonstrukciji, rehabilitaciji i sanaciji regionalne ceste R-465b „Klokotnica-Lukavica-Kapetani“, dionica: iznad raskršća za Frkati prema Lukavici od st. km 1+000 do st.km 1+350 (općina Doboj Istok)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BE21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E21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423.747,70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E21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423.846,00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997-1-3-49-3-74/22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1" w:name="_GoBack"/>
      <w:bookmarkEnd w:id="1"/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207-10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7-11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Rial-šped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E2157">
        <w:rPr>
          <w:rFonts w:ascii="Times New Roman" w:hAnsi="Times New Roman" w:cs="Times New Roman"/>
          <w:sz w:val="24"/>
          <w:szCs w:val="24"/>
        </w:rPr>
        <w:t>423.747,70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E2157" w:rsidRPr="00C40CEC">
        <w:rPr>
          <w:rFonts w:ascii="Times New Roman" w:hAnsi="Times New Roman" w:cs="Times New Roman"/>
          <w:sz w:val="24"/>
          <w:szCs w:val="24"/>
          <w:lang w:val="hr-HR"/>
        </w:rPr>
        <w:t>radova na rekonstrukciji, rehabilitaciji i sanaciji regionalne ceste R-465b „Klokotnica-Lukavica-Kapetani“, dionica: iznad raskršća za Frkati prema Lukavici od st. km 1+000 do st.km 1+350 (općina Doboj Istok)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E2157" w:rsidRPr="00C40CEC">
        <w:rPr>
          <w:rFonts w:ascii="Times New Roman" w:hAnsi="Times New Roman" w:cs="Times New Roman"/>
          <w:sz w:val="24"/>
          <w:szCs w:val="24"/>
          <w:lang w:val="hr-HR"/>
        </w:rPr>
        <w:t>radova na rekonstrukciji, rehabilitaciji i sanaciji regionalne ceste R-465b „Klokotnica-Lukavica-Kapetani“, dionica: iznad raskršća za Frkati prema Lukavici od st. km 1+000 do st.km 1+350 (općina Doboj Istok)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E2157" w:rsidRPr="009B2DB0" w:rsidTr="00E770D2">
        <w:tc>
          <w:tcPr>
            <w:tcW w:w="817" w:type="dxa"/>
          </w:tcPr>
          <w:p w:rsidR="00BE2157" w:rsidRPr="009B2DB0" w:rsidRDefault="00BE2157" w:rsidP="00E770D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E2157" w:rsidRPr="009B2DB0" w:rsidRDefault="00BE2157" w:rsidP="00E770D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E2157" w:rsidRPr="00932FEF" w:rsidRDefault="00BE2157" w:rsidP="00E770D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2157" w:rsidRPr="009B2DB0" w:rsidRDefault="00BE2157" w:rsidP="00E770D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2157" w:rsidRPr="009B2DB0" w:rsidTr="00E770D2">
        <w:trPr>
          <w:trHeight w:val="336"/>
        </w:trPr>
        <w:tc>
          <w:tcPr>
            <w:tcW w:w="817" w:type="dxa"/>
            <w:vAlign w:val="center"/>
          </w:tcPr>
          <w:p w:rsidR="00BE2157" w:rsidRPr="009B2DB0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E2157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66B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BE2157" w:rsidRPr="009B2DB0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423.747,70</w:t>
            </w:r>
          </w:p>
        </w:tc>
        <w:tc>
          <w:tcPr>
            <w:tcW w:w="2410" w:type="dxa"/>
            <w:vAlign w:val="center"/>
          </w:tcPr>
          <w:p w:rsidR="00BE2157" w:rsidRPr="009B2DB0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2157" w:rsidRPr="009B2DB0" w:rsidTr="00E770D2">
        <w:trPr>
          <w:trHeight w:val="336"/>
        </w:trPr>
        <w:tc>
          <w:tcPr>
            <w:tcW w:w="817" w:type="dxa"/>
            <w:vAlign w:val="center"/>
          </w:tcPr>
          <w:p w:rsidR="00BE2157" w:rsidRPr="009B2DB0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E2157" w:rsidRPr="00B57B93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66B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456.948,56</w:t>
            </w:r>
          </w:p>
        </w:tc>
        <w:tc>
          <w:tcPr>
            <w:tcW w:w="2410" w:type="dxa"/>
            <w:vAlign w:val="center"/>
          </w:tcPr>
          <w:p w:rsidR="00BE2157" w:rsidRPr="009B2DB0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BE2157" w:rsidRPr="009B2DB0" w:rsidTr="00E770D2">
        <w:tc>
          <w:tcPr>
            <w:tcW w:w="817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E2157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66B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502.015,50</w:t>
            </w:r>
          </w:p>
        </w:tc>
        <w:tc>
          <w:tcPr>
            <w:tcW w:w="2410" w:type="dxa"/>
            <w:vAlign w:val="center"/>
          </w:tcPr>
          <w:p w:rsidR="00BE2157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  <w:tr w:rsidR="00BE2157" w:rsidRPr="009B2DB0" w:rsidTr="00E770D2">
        <w:tc>
          <w:tcPr>
            <w:tcW w:w="817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E2157" w:rsidRPr="007A65B7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504.510,20</w:t>
            </w:r>
          </w:p>
        </w:tc>
        <w:tc>
          <w:tcPr>
            <w:tcW w:w="2410" w:type="dxa"/>
            <w:vAlign w:val="center"/>
          </w:tcPr>
          <w:p w:rsidR="00BE2157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E2157" w:rsidRPr="009B2DB0" w:rsidTr="00E770D2">
        <w:tc>
          <w:tcPr>
            <w:tcW w:w="817" w:type="dxa"/>
          </w:tcPr>
          <w:p w:rsidR="00BE2157" w:rsidRPr="009B2DB0" w:rsidRDefault="00BE2157" w:rsidP="00E770D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E2157" w:rsidRPr="009B2DB0" w:rsidRDefault="00BE2157" w:rsidP="00E770D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E2157" w:rsidRPr="00932FEF" w:rsidRDefault="00BE2157" w:rsidP="00E770D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2157" w:rsidRPr="009B2DB0" w:rsidRDefault="00BE2157" w:rsidP="00E770D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2157" w:rsidRPr="009B2DB0" w:rsidTr="00E770D2">
        <w:trPr>
          <w:trHeight w:val="336"/>
        </w:trPr>
        <w:tc>
          <w:tcPr>
            <w:tcW w:w="817" w:type="dxa"/>
            <w:vAlign w:val="center"/>
          </w:tcPr>
          <w:p w:rsidR="00BE2157" w:rsidRPr="009B2DB0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E2157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66B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BE2157" w:rsidRPr="009B2DB0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423.747,70</w:t>
            </w:r>
          </w:p>
        </w:tc>
        <w:tc>
          <w:tcPr>
            <w:tcW w:w="2410" w:type="dxa"/>
            <w:vAlign w:val="center"/>
          </w:tcPr>
          <w:p w:rsidR="00BE2157" w:rsidRPr="009B2DB0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2157" w:rsidRPr="009B2DB0" w:rsidTr="00E770D2">
        <w:trPr>
          <w:trHeight w:val="336"/>
        </w:trPr>
        <w:tc>
          <w:tcPr>
            <w:tcW w:w="817" w:type="dxa"/>
            <w:vAlign w:val="center"/>
          </w:tcPr>
          <w:p w:rsidR="00BE2157" w:rsidRPr="009B2DB0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E2157" w:rsidRPr="00B57B93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66B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456.948,56</w:t>
            </w:r>
          </w:p>
        </w:tc>
        <w:tc>
          <w:tcPr>
            <w:tcW w:w="2410" w:type="dxa"/>
            <w:vAlign w:val="center"/>
          </w:tcPr>
          <w:p w:rsidR="00BE2157" w:rsidRPr="009B2DB0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BE2157" w:rsidRPr="009B2DB0" w:rsidTr="00E770D2">
        <w:tc>
          <w:tcPr>
            <w:tcW w:w="817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E2157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66B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502.015,50</w:t>
            </w:r>
          </w:p>
        </w:tc>
        <w:tc>
          <w:tcPr>
            <w:tcW w:w="2410" w:type="dxa"/>
            <w:vAlign w:val="center"/>
          </w:tcPr>
          <w:p w:rsidR="00BE2157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  <w:tr w:rsidR="00BE2157" w:rsidRPr="009B2DB0" w:rsidTr="00E770D2">
        <w:tc>
          <w:tcPr>
            <w:tcW w:w="817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E2157" w:rsidRPr="007A65B7" w:rsidRDefault="00BE2157" w:rsidP="00E770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E2157" w:rsidRDefault="00BE2157" w:rsidP="00E770D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504.510,20</w:t>
            </w:r>
          </w:p>
        </w:tc>
        <w:tc>
          <w:tcPr>
            <w:tcW w:w="2410" w:type="dxa"/>
            <w:vAlign w:val="center"/>
          </w:tcPr>
          <w:p w:rsidR="00BE2157" w:rsidRDefault="00BE2157" w:rsidP="00E770D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7F" w:rsidRDefault="0033627F">
      <w:pPr>
        <w:spacing w:after="0" w:line="240" w:lineRule="auto"/>
      </w:pPr>
      <w:r>
        <w:separator/>
      </w:r>
    </w:p>
  </w:endnote>
  <w:endnote w:type="continuationSeparator" w:id="0">
    <w:p w:rsidR="0033627F" w:rsidRDefault="003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0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336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7F" w:rsidRDefault="0033627F">
      <w:pPr>
        <w:spacing w:after="0" w:line="240" w:lineRule="auto"/>
      </w:pPr>
      <w:r>
        <w:separator/>
      </w:r>
    </w:p>
  </w:footnote>
  <w:footnote w:type="continuationSeparator" w:id="0">
    <w:p w:rsidR="0033627F" w:rsidRDefault="0033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2021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4D35-F3B1-4C4B-8086-5840E04A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2022-02-28T11:19:00Z</cp:lastPrinted>
  <dcterms:created xsi:type="dcterms:W3CDTF">2022-07-26T06:58:00Z</dcterms:created>
  <dcterms:modified xsi:type="dcterms:W3CDTF">2022-07-26T08:03:00Z</dcterms:modified>
</cp:coreProperties>
</file>