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 </w:t>
            </w:r>
            <w:r w:rsidR="002E3A90">
              <w:rPr>
                <w:rFonts w:asciiTheme="majorHAnsi" w:hAnsiTheme="majorHAnsi" w:cs="Times New Roman"/>
                <w:b/>
                <w:sz w:val="18"/>
                <w:szCs w:val="18"/>
              </w:rPr>
              <w:t>izradi završnog habajućeg sloja na dionici regionalne ceste R-456 Priboj – Teočak  od st.km. 8+400 do st.km. 9 +750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2E3A90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45233121-3 – Građevinski radovi na glavnoj cesti</w:t>
            </w:r>
            <w:r w:rsidR="00DA4A7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E3A90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997-1-3-55-5-81/21</w:t>
            </w:r>
          </w:p>
        </w:tc>
        <w:tc>
          <w:tcPr>
            <w:tcW w:w="1814" w:type="dxa"/>
          </w:tcPr>
          <w:p w:rsidR="00A75794" w:rsidRPr="00265C67" w:rsidRDefault="004D69B0" w:rsidP="002E3A9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2E3A90">
              <w:rPr>
                <w:rFonts w:asciiTheme="majorHAnsi" w:hAnsiTheme="majorHAnsi"/>
                <w:b/>
                <w:sz w:val="18"/>
                <w:szCs w:val="18"/>
              </w:rPr>
              <w:t xml:space="preserve">Izgradnja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E3A90">
              <w:rPr>
                <w:rFonts w:asciiTheme="majorHAnsi" w:hAnsiTheme="majorHAnsi"/>
                <w:b/>
                <w:sz w:val="18"/>
                <w:szCs w:val="18"/>
              </w:rPr>
              <w:t xml:space="preserve">Teočak 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>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, ID broj: </w:t>
            </w:r>
            <w:r w:rsidR="00276B5F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2E3A9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199.436,00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276B5F" w:rsidP="002E3A9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2E3A90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.10.2021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9D3AF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17.06.2022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2E3A90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B0D0C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376DA"/>
    <w:rsid w:val="009520CD"/>
    <w:rsid w:val="009552B2"/>
    <w:rsid w:val="009D3AFD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2021-11-15T10:46:00Z</cp:lastPrinted>
  <dcterms:created xsi:type="dcterms:W3CDTF">2021-11-15T10:47:00Z</dcterms:created>
  <dcterms:modified xsi:type="dcterms:W3CDTF">2022-08-31T12:52:00Z</dcterms:modified>
</cp:coreProperties>
</file>