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9855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B15ABE" w:rsidRPr="00B15ABE" w:rsidRDefault="009A6BBF" w:rsidP="009A6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05-04-67-11/23</w:t>
      </w:r>
    </w:p>
    <w:p w:rsidR="000B5167" w:rsidRDefault="00B15ABE" w:rsidP="00B15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15A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14.03.2023. godine</w:t>
      </w:r>
    </w:p>
    <w:p w:rsidR="00B15ABE" w:rsidRPr="007C2C0E" w:rsidRDefault="00B15ABE" w:rsidP="00B1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9A6BBF">
      <w:pPr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A6BB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A6BB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9A6BBF" w:rsidRPr="009A6BBF">
        <w:rPr>
          <w:rFonts w:ascii="Times New Roman" w:hAnsi="Times New Roman" w:cs="Times New Roman"/>
          <w:sz w:val="24"/>
          <w:szCs w:val="24"/>
        </w:rPr>
        <w:t xml:space="preserve">radova na rehabilitaciji i sanaciji dijela regionalne ceste R-456a „Kalesija-Sapna“, od st. km 7+300 do </w:t>
      </w:r>
      <w:r w:rsidR="009A6BBF">
        <w:rPr>
          <w:rFonts w:ascii="Times New Roman" w:hAnsi="Times New Roman" w:cs="Times New Roman"/>
          <w:sz w:val="24"/>
          <w:szCs w:val="24"/>
        </w:rPr>
        <w:t>st. km 8+000, u dužini cca 700m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9A6BB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A6BB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9A6BBF" w:rsidRPr="009A6BBF">
        <w:rPr>
          <w:rFonts w:ascii="Times New Roman" w:hAnsi="Times New Roman" w:cs="Times New Roman"/>
          <w:sz w:val="24"/>
          <w:szCs w:val="24"/>
        </w:rPr>
        <w:t>radova na rehabilitaciji i sanaciji dijela regionalne ceste R-456a „Kalesija-Sapna“, od st. km 7+300 do st. km 8+000, u dužini cca 700m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9A6BBF" w:rsidRPr="009A6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Jata Group Srebrenik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9A6BBF" w:rsidRPr="009A6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290.083,00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9A6BBF" w:rsidRPr="009A6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6B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290.598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6E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E76E31" w:rsidRPr="00E76E31">
        <w:rPr>
          <w:rFonts w:ascii="Times New Roman" w:hAnsi="Times New Roman" w:cs="Times New Roman"/>
          <w:color w:val="000000"/>
          <w:sz w:val="24"/>
          <w:szCs w:val="24"/>
        </w:rPr>
        <w:t>d.o.o. 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E76E31" w:rsidRPr="00E76E31">
        <w:rPr>
          <w:rFonts w:ascii="Times New Roman" w:hAnsi="Times New Roman" w:cs="Times New Roman"/>
          <w:sz w:val="24"/>
          <w:szCs w:val="24"/>
        </w:rPr>
        <w:t xml:space="preserve">290.083,00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E76E31" w:rsidRPr="00E76E31">
        <w:rPr>
          <w:rFonts w:ascii="Times New Roman" w:hAnsi="Times New Roman" w:cs="Times New Roman"/>
          <w:sz w:val="24"/>
          <w:szCs w:val="24"/>
        </w:rPr>
        <w:t>radova na rehabilitaciji i sanaciji dijela regionalne ceste R-456a „Kalesija-Sapna“, od st. km 7+300 do st. km 8+000, u dužini cca 700m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1C63F5" w:rsidRPr="001C63F5">
        <w:rPr>
          <w:rFonts w:ascii="Times New Roman" w:hAnsi="Times New Roman" w:cs="Times New Roman"/>
          <w:sz w:val="24"/>
          <w:szCs w:val="24"/>
        </w:rPr>
        <w:t>radova na rehabilitaciji i sanaciji dijela regionalne ceste R-456a „Kalesija-Sapna“, od st. km 7+300 do st. km 8+000, u dužini cca 700m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15A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C63F5" w:rsidRPr="009B2DB0" w:rsidTr="006F230D">
        <w:tc>
          <w:tcPr>
            <w:tcW w:w="817" w:type="dxa"/>
          </w:tcPr>
          <w:p w:rsidR="001C63F5" w:rsidRPr="009B2DB0" w:rsidRDefault="001C63F5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C63F5" w:rsidRPr="009B2DB0" w:rsidRDefault="001C63F5" w:rsidP="006F230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C63F5" w:rsidRPr="00932FEF" w:rsidRDefault="001C63F5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C63F5" w:rsidRPr="009B2DB0" w:rsidRDefault="001C63F5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C63F5" w:rsidRPr="009B2DB0" w:rsidTr="006F230D">
        <w:trPr>
          <w:trHeight w:val="336"/>
        </w:trPr>
        <w:tc>
          <w:tcPr>
            <w:tcW w:w="817" w:type="dxa"/>
            <w:vAlign w:val="center"/>
          </w:tcPr>
          <w:p w:rsidR="001C63F5" w:rsidRPr="009B2DB0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C63F5" w:rsidRPr="009B2DB0" w:rsidRDefault="001C63F5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 Holex Živinice </w:t>
            </w:r>
          </w:p>
        </w:tc>
        <w:tc>
          <w:tcPr>
            <w:tcW w:w="3119" w:type="dxa"/>
            <w:vAlign w:val="center"/>
          </w:tcPr>
          <w:p w:rsidR="001C63F5" w:rsidRPr="009B2DB0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290.373,60</w:t>
            </w:r>
          </w:p>
        </w:tc>
        <w:tc>
          <w:tcPr>
            <w:tcW w:w="2410" w:type="dxa"/>
            <w:vAlign w:val="center"/>
          </w:tcPr>
          <w:p w:rsidR="001C63F5" w:rsidRPr="009B2DB0" w:rsidRDefault="001C63F5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C63F5" w:rsidRPr="009B2DB0" w:rsidTr="006F230D">
        <w:trPr>
          <w:trHeight w:val="336"/>
        </w:trPr>
        <w:tc>
          <w:tcPr>
            <w:tcW w:w="817" w:type="dxa"/>
            <w:vAlign w:val="center"/>
          </w:tcPr>
          <w:p w:rsidR="001C63F5" w:rsidRPr="009B2DB0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C63F5" w:rsidRPr="00360001" w:rsidRDefault="001C63F5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Izgradnja Teočak </w:t>
            </w:r>
          </w:p>
        </w:tc>
        <w:tc>
          <w:tcPr>
            <w:tcW w:w="3119" w:type="dxa"/>
            <w:vAlign w:val="center"/>
          </w:tcPr>
          <w:p w:rsidR="001C63F5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290.532,72</w:t>
            </w:r>
          </w:p>
        </w:tc>
        <w:tc>
          <w:tcPr>
            <w:tcW w:w="2410" w:type="dxa"/>
            <w:vAlign w:val="center"/>
          </w:tcPr>
          <w:p w:rsidR="001C63F5" w:rsidRPr="009B2DB0" w:rsidRDefault="001C63F5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</w:p>
        </w:tc>
      </w:tr>
      <w:tr w:rsidR="001C63F5" w:rsidRPr="009B2DB0" w:rsidTr="006F230D">
        <w:trPr>
          <w:trHeight w:val="336"/>
        </w:trPr>
        <w:tc>
          <w:tcPr>
            <w:tcW w:w="817" w:type="dxa"/>
            <w:vAlign w:val="center"/>
          </w:tcPr>
          <w:p w:rsidR="001C63F5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C63F5" w:rsidRPr="00C85880" w:rsidRDefault="001C63F5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Jata Group Srebrenik </w:t>
            </w:r>
          </w:p>
        </w:tc>
        <w:tc>
          <w:tcPr>
            <w:tcW w:w="3119" w:type="dxa"/>
            <w:vAlign w:val="center"/>
          </w:tcPr>
          <w:p w:rsidR="001C63F5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290.597,90</w:t>
            </w:r>
          </w:p>
        </w:tc>
        <w:tc>
          <w:tcPr>
            <w:tcW w:w="2410" w:type="dxa"/>
            <w:vAlign w:val="center"/>
          </w:tcPr>
          <w:p w:rsidR="001C63F5" w:rsidRDefault="001C63F5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C63F5" w:rsidRPr="009B2DB0" w:rsidTr="006F230D">
        <w:tc>
          <w:tcPr>
            <w:tcW w:w="817" w:type="dxa"/>
          </w:tcPr>
          <w:p w:rsidR="001C63F5" w:rsidRPr="009B2DB0" w:rsidRDefault="001C63F5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C63F5" w:rsidRPr="009B2DB0" w:rsidRDefault="001C63F5" w:rsidP="006F230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C63F5" w:rsidRPr="00932FEF" w:rsidRDefault="001C63F5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C63F5" w:rsidRPr="009B2DB0" w:rsidRDefault="001C63F5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C63F5" w:rsidRPr="009B2DB0" w:rsidTr="006F230D">
        <w:trPr>
          <w:trHeight w:val="336"/>
        </w:trPr>
        <w:tc>
          <w:tcPr>
            <w:tcW w:w="817" w:type="dxa"/>
            <w:vAlign w:val="center"/>
          </w:tcPr>
          <w:p w:rsidR="001C63F5" w:rsidRPr="009B2DB0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C63F5" w:rsidRPr="009B2DB0" w:rsidRDefault="001C63F5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6E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1C63F5" w:rsidRPr="009B2DB0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290.083,00</w:t>
            </w:r>
          </w:p>
        </w:tc>
        <w:tc>
          <w:tcPr>
            <w:tcW w:w="2410" w:type="dxa"/>
            <w:vAlign w:val="center"/>
          </w:tcPr>
          <w:p w:rsidR="001C63F5" w:rsidRPr="009B2DB0" w:rsidRDefault="001C63F5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C63F5" w:rsidRPr="009B2DB0" w:rsidTr="006F230D">
        <w:trPr>
          <w:trHeight w:val="336"/>
        </w:trPr>
        <w:tc>
          <w:tcPr>
            <w:tcW w:w="817" w:type="dxa"/>
            <w:vAlign w:val="center"/>
          </w:tcPr>
          <w:p w:rsidR="001C63F5" w:rsidRPr="009B2DB0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C63F5" w:rsidRPr="00360001" w:rsidRDefault="001C63F5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6E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Holex Živinice</w:t>
            </w:r>
          </w:p>
        </w:tc>
        <w:tc>
          <w:tcPr>
            <w:tcW w:w="3119" w:type="dxa"/>
            <w:vAlign w:val="center"/>
          </w:tcPr>
          <w:p w:rsidR="001C63F5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290.373,60</w:t>
            </w:r>
          </w:p>
        </w:tc>
        <w:tc>
          <w:tcPr>
            <w:tcW w:w="2410" w:type="dxa"/>
            <w:vAlign w:val="center"/>
          </w:tcPr>
          <w:p w:rsidR="001C63F5" w:rsidRPr="009B2DB0" w:rsidRDefault="001C63F5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</w:p>
        </w:tc>
      </w:tr>
      <w:tr w:rsidR="001C63F5" w:rsidRPr="009B2DB0" w:rsidTr="006F230D">
        <w:trPr>
          <w:trHeight w:val="336"/>
        </w:trPr>
        <w:tc>
          <w:tcPr>
            <w:tcW w:w="817" w:type="dxa"/>
            <w:vAlign w:val="center"/>
          </w:tcPr>
          <w:p w:rsidR="001C63F5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C63F5" w:rsidRPr="00C85880" w:rsidRDefault="001C63F5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6E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Izgradnja Teočak</w:t>
            </w:r>
          </w:p>
        </w:tc>
        <w:tc>
          <w:tcPr>
            <w:tcW w:w="3119" w:type="dxa"/>
            <w:vAlign w:val="center"/>
          </w:tcPr>
          <w:p w:rsidR="001C63F5" w:rsidRDefault="001C63F5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290.532,72</w:t>
            </w:r>
          </w:p>
        </w:tc>
        <w:tc>
          <w:tcPr>
            <w:tcW w:w="2410" w:type="dxa"/>
            <w:vAlign w:val="center"/>
          </w:tcPr>
          <w:p w:rsidR="001C63F5" w:rsidRDefault="001C63F5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C6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C63F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A6BBF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15ABE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76E31"/>
    <w:rsid w:val="00E955B9"/>
    <w:rsid w:val="00EB73F8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713F-1D2E-418C-8A39-8102CEC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2023-03-14T10:25:00Z</cp:lastPrinted>
  <dcterms:created xsi:type="dcterms:W3CDTF">2023-03-14T10:29:00Z</dcterms:created>
  <dcterms:modified xsi:type="dcterms:W3CDTF">2023-03-14T10:29:00Z</dcterms:modified>
</cp:coreProperties>
</file>