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pt" o:ole="">
            <v:imagedata r:id="rId8" o:title=""/>
          </v:shape>
          <o:OLEObject Type="Embed" ProgID="Excel.Sheet.8" ShapeID="_x0000_i1025" DrawAspect="Content" ObjectID="_177675880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E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E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09.05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112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E59A8" w:rsidRPr="00B34C9D">
        <w:rPr>
          <w:rFonts w:ascii="Times New Roman" w:hAnsi="Times New Roman" w:cs="Times New Roman"/>
          <w:sz w:val="24"/>
          <w:szCs w:val="24"/>
        </w:rPr>
        <w:t>radova rekonstrukciji regionalne ceste R-471 Lukavac – Vijenac – Banovići. Dokumentacija za izmještanje dijela trase regionalne ceste R-471 Vijenac – Treštenica od P1 do P25 dionica: Stambene - Vijenac, u dužini cca 500m. (Grad Lukavac)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112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BE59A8">
        <w:rPr>
          <w:rFonts w:ascii="Times New Roman" w:eastAsia="Times New Roman" w:hAnsi="Times New Roman" w:cs="Times New Roman"/>
          <w:sz w:val="24"/>
          <w:szCs w:val="24"/>
          <w:lang w:eastAsia="zh-CN"/>
        </w:rPr>
        <w:t>09.05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E59A8" w:rsidRPr="00B34C9D">
        <w:rPr>
          <w:rFonts w:ascii="Times New Roman" w:hAnsi="Times New Roman" w:cs="Times New Roman"/>
          <w:sz w:val="24"/>
          <w:szCs w:val="24"/>
        </w:rPr>
        <w:t>radova rekonstrukciji regionalne ceste R-471 Lukavac – Vijenac – Banovići. Dokumentacija za izmještanje dijela trase regionalne ceste R-471 Vijenac – Treštenica od P1 do P25 dionica: Stambene - Vijenac, u dužini cca 500m. (Grad Lukavac)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E5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469.059,58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16.04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470.085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E59A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997-1-3-25-3-33/24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9A8">
        <w:rPr>
          <w:rFonts w:ascii="Times New Roman" w:eastAsia="Calibri" w:hAnsi="Times New Roman" w:cs="Times New Roman"/>
          <w:bCs/>
          <w:sz w:val="24"/>
          <w:szCs w:val="24"/>
        </w:rPr>
        <w:t>16.04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9A8"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26.04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07.05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59A8">
        <w:rPr>
          <w:rFonts w:ascii="Times New Roman" w:hAnsi="Times New Roman" w:cs="Times New Roman"/>
          <w:color w:val="000000"/>
          <w:sz w:val="24"/>
          <w:szCs w:val="24"/>
        </w:rPr>
        <w:t>09.05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BE59A8" w:rsidRDefault="00BE59A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E59A8">
        <w:rPr>
          <w:rFonts w:ascii="Times New Roman" w:hAnsi="Times New Roman" w:cs="Times New Roman"/>
          <w:sz w:val="24"/>
          <w:szCs w:val="24"/>
        </w:rPr>
        <w:t>469.059,58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E59A8" w:rsidRPr="00B34C9D">
        <w:rPr>
          <w:rFonts w:ascii="Times New Roman" w:hAnsi="Times New Roman" w:cs="Times New Roman"/>
          <w:sz w:val="24"/>
          <w:szCs w:val="24"/>
        </w:rPr>
        <w:t>radova rekonstrukciji regionalne ceste R-471 Lukavac – Vijenac – Banovići. Dokumentacija za izmještanje dijela trase regionalne ceste R-471 Vijenac – Treštenica od P1 do P25 dionica: Stambene - Vijenac, u dužini cca 500m. (Grad Lukavac)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E59A8" w:rsidRPr="00B34C9D">
        <w:rPr>
          <w:rFonts w:ascii="Times New Roman" w:hAnsi="Times New Roman" w:cs="Times New Roman"/>
          <w:sz w:val="24"/>
          <w:szCs w:val="24"/>
        </w:rPr>
        <w:t xml:space="preserve">radova rekonstrukciji regionalne ceste R-471 Lukavac – Vijenac – Banovići. Dokumentacija za izmještanje dijela trase regionalne ceste R-471 Vijenac – </w:t>
      </w:r>
      <w:r w:rsidR="00BE59A8" w:rsidRPr="00B34C9D">
        <w:rPr>
          <w:rFonts w:ascii="Times New Roman" w:hAnsi="Times New Roman" w:cs="Times New Roman"/>
          <w:sz w:val="24"/>
          <w:szCs w:val="24"/>
        </w:rPr>
        <w:lastRenderedPageBreak/>
        <w:t>Treštenica od P1 do P25 dionica: Stambene - Vijenac, u dužini cca 500m. (Grad Lukavac)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710"/>
        <w:gridCol w:w="3260"/>
        <w:gridCol w:w="3515"/>
        <w:gridCol w:w="2410"/>
      </w:tblGrid>
      <w:tr w:rsidR="00BE59A8" w:rsidRPr="009B2DB0" w:rsidTr="00BE59A8">
        <w:tc>
          <w:tcPr>
            <w:tcW w:w="710" w:type="dxa"/>
          </w:tcPr>
          <w:p w:rsidR="00BE59A8" w:rsidRPr="009B2DB0" w:rsidRDefault="00BE59A8" w:rsidP="006834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E59A8" w:rsidRPr="009B2DB0" w:rsidRDefault="00BE59A8" w:rsidP="006834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515" w:type="dxa"/>
          </w:tcPr>
          <w:p w:rsidR="00BE59A8" w:rsidRPr="00932FEF" w:rsidRDefault="00BE59A8" w:rsidP="006834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59A8" w:rsidRPr="009B2DB0" w:rsidRDefault="00BE59A8" w:rsidP="006834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59A8" w:rsidRPr="009B2DB0" w:rsidTr="00BE59A8">
        <w:trPr>
          <w:trHeight w:val="336"/>
        </w:trPr>
        <w:tc>
          <w:tcPr>
            <w:tcW w:w="710" w:type="dxa"/>
            <w:vAlign w:val="center"/>
          </w:tcPr>
          <w:p w:rsidR="00BE59A8" w:rsidRPr="009B2DB0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E59A8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E59A8" w:rsidRPr="009B2DB0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9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Roading Gračanica </w:t>
            </w:r>
          </w:p>
        </w:tc>
        <w:tc>
          <w:tcPr>
            <w:tcW w:w="3515" w:type="dxa"/>
            <w:vAlign w:val="center"/>
          </w:tcPr>
          <w:p w:rsidR="00BE59A8" w:rsidRPr="009B2DB0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469.059,58</w:t>
            </w:r>
          </w:p>
        </w:tc>
        <w:tc>
          <w:tcPr>
            <w:tcW w:w="2410" w:type="dxa"/>
            <w:vAlign w:val="center"/>
          </w:tcPr>
          <w:p w:rsidR="00BE59A8" w:rsidRPr="009B2DB0" w:rsidRDefault="00BE59A8" w:rsidP="006834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59A8" w:rsidRPr="009B2DB0" w:rsidTr="00BE59A8">
        <w:trPr>
          <w:trHeight w:val="336"/>
        </w:trPr>
        <w:tc>
          <w:tcPr>
            <w:tcW w:w="710" w:type="dxa"/>
            <w:vAlign w:val="center"/>
          </w:tcPr>
          <w:p w:rsidR="00BE59A8" w:rsidRPr="009B2DB0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E59A8" w:rsidRPr="00360001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9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515" w:type="dxa"/>
            <w:vAlign w:val="center"/>
          </w:tcPr>
          <w:p w:rsidR="00BE59A8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469.499,15</w:t>
            </w:r>
          </w:p>
        </w:tc>
        <w:tc>
          <w:tcPr>
            <w:tcW w:w="2410" w:type="dxa"/>
            <w:vAlign w:val="center"/>
          </w:tcPr>
          <w:p w:rsidR="00BE59A8" w:rsidRPr="009B2DB0" w:rsidRDefault="00BE59A8" w:rsidP="006834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99,90</w:t>
            </w:r>
          </w:p>
        </w:tc>
      </w:tr>
      <w:tr w:rsidR="00BE59A8" w:rsidRPr="009B2DB0" w:rsidTr="00BE59A8">
        <w:trPr>
          <w:trHeight w:val="336"/>
        </w:trPr>
        <w:tc>
          <w:tcPr>
            <w:tcW w:w="710" w:type="dxa"/>
            <w:vAlign w:val="center"/>
          </w:tcPr>
          <w:p w:rsidR="00BE59A8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E59A8" w:rsidRPr="00C85880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9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515" w:type="dxa"/>
            <w:vAlign w:val="center"/>
          </w:tcPr>
          <w:p w:rsidR="00BE59A8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470.070,08</w:t>
            </w:r>
          </w:p>
        </w:tc>
        <w:tc>
          <w:tcPr>
            <w:tcW w:w="2410" w:type="dxa"/>
            <w:vAlign w:val="center"/>
          </w:tcPr>
          <w:p w:rsidR="00BE59A8" w:rsidRDefault="00BE59A8" w:rsidP="006834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710"/>
        <w:gridCol w:w="3260"/>
        <w:gridCol w:w="3515"/>
        <w:gridCol w:w="2410"/>
      </w:tblGrid>
      <w:tr w:rsidR="00BE59A8" w:rsidRPr="009B2DB0" w:rsidTr="00BE59A8">
        <w:tc>
          <w:tcPr>
            <w:tcW w:w="710" w:type="dxa"/>
          </w:tcPr>
          <w:p w:rsidR="00BE59A8" w:rsidRPr="009B2DB0" w:rsidRDefault="00BE59A8" w:rsidP="006834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1" w:name="_GoBack"/>
            <w:bookmarkEnd w:id="1"/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E59A8" w:rsidRPr="009B2DB0" w:rsidRDefault="00BE59A8" w:rsidP="006834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515" w:type="dxa"/>
          </w:tcPr>
          <w:p w:rsidR="00BE59A8" w:rsidRPr="00932FEF" w:rsidRDefault="00BE59A8" w:rsidP="006834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59A8" w:rsidRPr="009B2DB0" w:rsidRDefault="00BE59A8" w:rsidP="006834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59A8" w:rsidRPr="009B2DB0" w:rsidTr="00BE59A8">
        <w:trPr>
          <w:trHeight w:val="336"/>
        </w:trPr>
        <w:tc>
          <w:tcPr>
            <w:tcW w:w="710" w:type="dxa"/>
            <w:vAlign w:val="center"/>
          </w:tcPr>
          <w:p w:rsidR="00BE59A8" w:rsidRPr="009B2DB0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E59A8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E59A8" w:rsidRPr="009B2DB0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9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Roading Gračanica </w:t>
            </w:r>
          </w:p>
        </w:tc>
        <w:tc>
          <w:tcPr>
            <w:tcW w:w="3515" w:type="dxa"/>
            <w:vAlign w:val="center"/>
          </w:tcPr>
          <w:p w:rsidR="00BE59A8" w:rsidRPr="009B2DB0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469.059,58</w:t>
            </w:r>
          </w:p>
        </w:tc>
        <w:tc>
          <w:tcPr>
            <w:tcW w:w="2410" w:type="dxa"/>
            <w:vAlign w:val="center"/>
          </w:tcPr>
          <w:p w:rsidR="00BE59A8" w:rsidRPr="009B2DB0" w:rsidRDefault="00BE59A8" w:rsidP="006834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59A8" w:rsidRPr="009B2DB0" w:rsidTr="00BE59A8">
        <w:trPr>
          <w:trHeight w:val="336"/>
        </w:trPr>
        <w:tc>
          <w:tcPr>
            <w:tcW w:w="710" w:type="dxa"/>
            <w:vAlign w:val="center"/>
          </w:tcPr>
          <w:p w:rsidR="00BE59A8" w:rsidRPr="009B2DB0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E59A8" w:rsidRPr="00360001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9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515" w:type="dxa"/>
            <w:vAlign w:val="center"/>
          </w:tcPr>
          <w:p w:rsidR="00BE59A8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469.499,15</w:t>
            </w:r>
          </w:p>
        </w:tc>
        <w:tc>
          <w:tcPr>
            <w:tcW w:w="2410" w:type="dxa"/>
            <w:vAlign w:val="center"/>
          </w:tcPr>
          <w:p w:rsidR="00BE59A8" w:rsidRPr="009B2DB0" w:rsidRDefault="00BE59A8" w:rsidP="006834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99,90</w:t>
            </w:r>
          </w:p>
        </w:tc>
      </w:tr>
      <w:tr w:rsidR="00BE59A8" w:rsidRPr="009B2DB0" w:rsidTr="00BE59A8">
        <w:trPr>
          <w:trHeight w:val="336"/>
        </w:trPr>
        <w:tc>
          <w:tcPr>
            <w:tcW w:w="710" w:type="dxa"/>
            <w:vAlign w:val="center"/>
          </w:tcPr>
          <w:p w:rsidR="00BE59A8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E59A8" w:rsidRPr="00C85880" w:rsidRDefault="00BE59A8" w:rsidP="00683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29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515" w:type="dxa"/>
            <w:vAlign w:val="center"/>
          </w:tcPr>
          <w:p w:rsidR="00BE59A8" w:rsidRDefault="00BE59A8" w:rsidP="006834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470.070,08</w:t>
            </w:r>
          </w:p>
        </w:tc>
        <w:tc>
          <w:tcPr>
            <w:tcW w:w="2410" w:type="dxa"/>
            <w:vAlign w:val="center"/>
          </w:tcPr>
          <w:p w:rsidR="00BE59A8" w:rsidRDefault="00BE59A8" w:rsidP="006834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99,78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9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E5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D7668"/>
    <w:rsid w:val="00BE2157"/>
    <w:rsid w:val="00BE457A"/>
    <w:rsid w:val="00BE59A8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2C17-6BE5-49EF-BC76-719B0E7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2023-08-15T08:43:00Z</cp:lastPrinted>
  <dcterms:created xsi:type="dcterms:W3CDTF">2024-05-09T09:14:00Z</dcterms:created>
  <dcterms:modified xsi:type="dcterms:W3CDTF">2024-05-09T09:20:00Z</dcterms:modified>
</cp:coreProperties>
</file>