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42724549"/>
    <w:bookmarkEnd w:id="0"/>
    <w:p w:rsidR="00D24BA7" w:rsidRPr="00F436FE" w:rsidRDefault="00D24BA7" w:rsidP="00D24BA7">
      <w:pPr>
        <w:jc w:val="center"/>
        <w:rPr>
          <w:rFonts w:ascii="Cambria" w:hAnsi="Cambria" w:cs="Cambria"/>
          <w:color w:val="000000"/>
          <w:sz w:val="32"/>
          <w:szCs w:val="32"/>
        </w:rPr>
      </w:pPr>
      <w:r w:rsidRPr="009271C7">
        <w:rPr>
          <w:rFonts w:ascii="Garamond" w:hAnsi="Garamond"/>
          <w:sz w:val="20"/>
          <w:szCs w:val="20"/>
        </w:rPr>
        <w:object w:dxaOrig="9115" w:dyaOrig="2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90pt" o:ole="">
            <v:imagedata r:id="rId8" o:title=""/>
          </v:shape>
          <o:OLEObject Type="Embed" ProgID="Excel.Sheet.8" ShapeID="_x0000_i1025" DrawAspect="Content" ObjectID="_1793519652" r:id="rId9"/>
        </w:object>
      </w:r>
      <w:r w:rsidRPr="00F436FE">
        <w:rPr>
          <w:rFonts w:ascii="Cambria" w:hAnsi="Cambria" w:cs="Cambria"/>
          <w:b/>
          <w:bCs/>
          <w:color w:val="000000"/>
          <w:sz w:val="32"/>
          <w:szCs w:val="32"/>
        </w:rPr>
        <w:t xml:space="preserve">- 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 xml:space="preserve">- </w:t>
      </w:r>
      <w:r w:rsidRPr="00F436FE">
        <w:rPr>
          <w:rFonts w:ascii="Cambria" w:hAnsi="Cambria" w:cs="Cambria"/>
          <w:b/>
          <w:bCs/>
          <w:color w:val="000000"/>
          <w:sz w:val="32"/>
          <w:szCs w:val="32"/>
        </w:rPr>
        <w:t>ODLUKA O IZBORU NAJPOVOLJNIJEG PONUĐAČA –</w:t>
      </w:r>
    </w:p>
    <w:p w:rsidR="00D24BA7" w:rsidRDefault="002464AD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3"/>
          <w:szCs w:val="23"/>
        </w:rPr>
      </w:pPr>
      <w:r>
        <w:rPr>
          <w:rFonts w:ascii="Garamond" w:hAnsi="Garamond" w:cs="Garamond"/>
          <w:b/>
          <w:bCs/>
          <w:color w:val="000000"/>
          <w:sz w:val="23"/>
          <w:szCs w:val="23"/>
        </w:rPr>
        <w:t>OTVORENI POSTUPAK</w:t>
      </w:r>
    </w:p>
    <w:p w:rsidR="00BB1631" w:rsidRPr="00BB1631" w:rsidRDefault="00BB1631" w:rsidP="00BB16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B163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Broj: 05-04-73-2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5</w:t>
      </w:r>
      <w:r w:rsidR="00997DB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/</w:t>
      </w:r>
      <w:r w:rsidRPr="00BB163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24</w:t>
      </w:r>
    </w:p>
    <w:p w:rsidR="00E62E5B" w:rsidRDefault="00BB1631" w:rsidP="00BB16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B163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Datum: 19.11.2024. godine</w:t>
      </w:r>
    </w:p>
    <w:p w:rsidR="00BB1631" w:rsidRPr="007C2C0E" w:rsidRDefault="00BB1631" w:rsidP="00BB1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4BA7" w:rsidRPr="00A17F0E" w:rsidRDefault="00D24BA7" w:rsidP="00A1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Na osnovu člana 64. stav 1. tačka b) i člana 70. stava 1., 3. i 6. Zakona o javnim nabavkama Bosne i Hercegovine („Sl. glasnik BiH“, broj 39/14</w:t>
      </w:r>
      <w:r w:rsidR="00BB163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846A4">
        <w:rPr>
          <w:rFonts w:ascii="Times New Roman" w:hAnsi="Times New Roman" w:cs="Times New Roman"/>
          <w:color w:val="000000"/>
          <w:sz w:val="24"/>
          <w:szCs w:val="24"/>
        </w:rPr>
        <w:t xml:space="preserve"> 59/22</w:t>
      </w:r>
      <w:r w:rsidR="00BB1631">
        <w:rPr>
          <w:rFonts w:ascii="Times New Roman" w:hAnsi="Times New Roman" w:cs="Times New Roman"/>
          <w:color w:val="000000"/>
          <w:sz w:val="24"/>
          <w:szCs w:val="24"/>
        </w:rPr>
        <w:t>, 50/24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), Pravilnika o javnim nabavkama roba, usluga i radova JU Direkcija regionalnih cesta TK, na Preporuku Komisije</w:t>
      </w:r>
      <w:r w:rsidR="00BB1631" w:rsidRPr="00BB1631">
        <w:t xml:space="preserve"> </w:t>
      </w:r>
      <w:r w:rsidR="00BB1631" w:rsidRPr="00BB1631">
        <w:rPr>
          <w:rFonts w:ascii="Times New Roman" w:hAnsi="Times New Roman" w:cs="Times New Roman"/>
          <w:color w:val="000000"/>
          <w:sz w:val="24"/>
          <w:szCs w:val="24"/>
        </w:rPr>
        <w:t>koja je ponovno zasijedala</w:t>
      </w:r>
      <w:r w:rsidR="00E813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1631">
        <w:rPr>
          <w:rFonts w:ascii="Times New Roman" w:hAnsi="Times New Roman" w:cs="Times New Roman"/>
          <w:color w:val="000000"/>
          <w:sz w:val="24"/>
          <w:szCs w:val="24"/>
        </w:rPr>
        <w:t>broj:</w:t>
      </w:r>
      <w:r w:rsidR="00BB1631" w:rsidRPr="00BB1631">
        <w:t xml:space="preserve"> </w:t>
      </w:r>
      <w:r w:rsidR="00BB1631" w:rsidRPr="00BB1631">
        <w:rPr>
          <w:rFonts w:ascii="Times New Roman" w:hAnsi="Times New Roman" w:cs="Times New Roman"/>
          <w:color w:val="000000"/>
          <w:sz w:val="24"/>
          <w:szCs w:val="24"/>
        </w:rPr>
        <w:t>05-04-73-24/24</w:t>
      </w:r>
      <w:r w:rsidR="00BB1631">
        <w:rPr>
          <w:rFonts w:ascii="Times New Roman" w:hAnsi="Times New Roman" w:cs="Times New Roman"/>
          <w:color w:val="000000"/>
          <w:sz w:val="24"/>
          <w:szCs w:val="24"/>
        </w:rPr>
        <w:t xml:space="preserve"> od 19.11.2024. godine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, u postupku javne </w:t>
      </w:r>
      <w:r w:rsidR="00BF33D2" w:rsidRPr="00675551">
        <w:rPr>
          <w:rFonts w:ascii="Times New Roman" w:hAnsi="Times New Roman" w:cs="Times New Roman"/>
          <w:color w:val="000000"/>
          <w:sz w:val="24"/>
          <w:szCs w:val="24"/>
        </w:rPr>
        <w:t xml:space="preserve">nabavke </w:t>
      </w:r>
      <w:r w:rsidR="00BB1631" w:rsidRPr="00BB1631">
        <w:rPr>
          <w:rFonts w:ascii="Times New Roman" w:hAnsi="Times New Roman" w:cs="Times New Roman"/>
          <w:sz w:val="24"/>
          <w:szCs w:val="24"/>
        </w:rPr>
        <w:t>roba-nabavka i ugradnja vertikalne saobraćajne signalizacije</w:t>
      </w:r>
      <w:r w:rsidR="00BB1631">
        <w:rPr>
          <w:rFonts w:ascii="Times New Roman" w:hAnsi="Times New Roman" w:cs="Times New Roman"/>
          <w:sz w:val="24"/>
          <w:szCs w:val="24"/>
        </w:rPr>
        <w:t>,</w:t>
      </w:r>
      <w:r w:rsidR="00BB1631" w:rsidRPr="00BB1631">
        <w:rPr>
          <w:rFonts w:ascii="Times New Roman" w:hAnsi="Times New Roman" w:cs="Times New Roman"/>
          <w:sz w:val="24"/>
          <w:szCs w:val="24"/>
        </w:rPr>
        <w:t xml:space="preserve"> nakon prihvaćene žalbe od strane Ureda za razmatranje žalbi</w:t>
      </w:r>
      <w:r w:rsidR="00A17F0E">
        <w:rPr>
          <w:rFonts w:ascii="Times New Roman" w:hAnsi="Times New Roman" w:cs="Times New Roman"/>
          <w:szCs w:val="24"/>
        </w:rPr>
        <w:t>,</w:t>
      </w:r>
      <w:r w:rsidR="00904760">
        <w:rPr>
          <w:rFonts w:ascii="Times New Roman" w:hAnsi="Times New Roman" w:cs="Times New Roman"/>
          <w:szCs w:val="24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direktor JU Direkcija regionalnih cesta TK je donio </w:t>
      </w:r>
    </w:p>
    <w:p w:rsidR="00D24BA7" w:rsidRPr="007C2C0E" w:rsidRDefault="00D24BA7" w:rsidP="00DF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izboru najpovoljnijeg ponuđača</w:t>
      </w: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1.</w:t>
      </w:r>
    </w:p>
    <w:p w:rsidR="00D24BA7" w:rsidRPr="00A17F0E" w:rsidRDefault="00D24BA7" w:rsidP="00A1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Prihvata se Preporuka Komisije za javne nabavke, broj: </w:t>
      </w:r>
      <w:r w:rsidR="00E62E5B" w:rsidRPr="00E62E5B">
        <w:rPr>
          <w:rFonts w:ascii="Times New Roman" w:eastAsia="Times New Roman" w:hAnsi="Times New Roman" w:cs="Times New Roman"/>
          <w:sz w:val="24"/>
          <w:szCs w:val="24"/>
          <w:lang w:eastAsia="zh-CN"/>
        </w:rPr>
        <w:t>05-04-</w:t>
      </w:r>
      <w:r w:rsidR="00BB1631">
        <w:rPr>
          <w:rFonts w:ascii="Times New Roman" w:eastAsia="Times New Roman" w:hAnsi="Times New Roman" w:cs="Times New Roman"/>
          <w:sz w:val="24"/>
          <w:szCs w:val="24"/>
          <w:lang w:eastAsia="zh-CN"/>
        </w:rPr>
        <w:t>73</w:t>
      </w:r>
      <w:r w:rsidR="00E62E5B" w:rsidRPr="00E62E5B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BB1631">
        <w:rPr>
          <w:rFonts w:ascii="Times New Roman" w:eastAsia="Times New Roman" w:hAnsi="Times New Roman" w:cs="Times New Roman"/>
          <w:sz w:val="24"/>
          <w:szCs w:val="24"/>
          <w:lang w:eastAsia="zh-CN"/>
        </w:rPr>
        <w:t>24</w:t>
      </w:r>
      <w:r w:rsidR="00E62E5B" w:rsidRPr="00E62E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/24 od </w:t>
      </w:r>
      <w:r w:rsidR="00BB1631">
        <w:rPr>
          <w:rFonts w:ascii="Times New Roman" w:eastAsia="Times New Roman" w:hAnsi="Times New Roman" w:cs="Times New Roman"/>
          <w:sz w:val="24"/>
          <w:szCs w:val="24"/>
          <w:lang w:eastAsia="zh-CN"/>
        </w:rPr>
        <w:t>19</w:t>
      </w:r>
      <w:r w:rsidR="00E813A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BB1631"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 w:rsidR="00E62E5B" w:rsidRPr="00E62E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.2024 godine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i ugovor za javnu nabavku </w:t>
      </w:r>
      <w:r w:rsidR="00BB1631" w:rsidRPr="00BB1631">
        <w:rPr>
          <w:rFonts w:ascii="Times New Roman" w:hAnsi="Times New Roman" w:cs="Times New Roman"/>
          <w:sz w:val="24"/>
          <w:szCs w:val="24"/>
        </w:rPr>
        <w:t>roba-nabavka i ugradnja vertikalne saobraćajne signalizacije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dodjeljuje se ponuđaču </w:t>
      </w:r>
      <w:r w:rsidR="00BB1631" w:rsidRPr="00BB1631">
        <w:rPr>
          <w:rFonts w:ascii="Times New Roman" w:hAnsi="Times New Roman" w:cs="Times New Roman"/>
          <w:b/>
          <w:color w:val="000000"/>
          <w:sz w:val="24"/>
          <w:szCs w:val="24"/>
        </w:rPr>
        <w:t>D.O.O. TIMING TUZLA</w:t>
      </w:r>
      <w:r w:rsidR="00E62E5B" w:rsidRPr="00E62E5B">
        <w:rPr>
          <w:rFonts w:ascii="Times New Roman" w:hAnsi="Times New Roman" w:cs="Times New Roman"/>
          <w:color w:val="000000"/>
          <w:sz w:val="24"/>
          <w:szCs w:val="24"/>
        </w:rPr>
        <w:t>, za najnižu ponuđenu cijenu od</w:t>
      </w:r>
      <w:r w:rsidR="00E62E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B1631" w:rsidRPr="00BB16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222.145,00 </w:t>
      </w:r>
      <w:r w:rsidR="00E62E5B">
        <w:rPr>
          <w:rFonts w:ascii="Times New Roman" w:hAnsi="Times New Roman" w:cs="Times New Roman"/>
          <w:b/>
          <w:color w:val="000000"/>
          <w:sz w:val="24"/>
          <w:szCs w:val="24"/>
        </w:rPr>
        <w:t>KM bez PDV-a</w:t>
      </w:r>
      <w:r w:rsidRPr="007C2C0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,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kao najbolje ocijenjenom ponuđaču. </w:t>
      </w:r>
    </w:p>
    <w:p w:rsidR="00D24BA7" w:rsidRPr="007C2C0E" w:rsidRDefault="00D24BA7" w:rsidP="00D24B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Sa izabranim ponuđačem će se sklopiti ugovor.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2.</w:t>
      </w:r>
    </w:p>
    <w:p w:rsidR="00D24BA7" w:rsidRPr="00D37054" w:rsidRDefault="00D24BA7" w:rsidP="00D24BA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Prijedlog ugovora dostavit će se na potpis izabranom ponuđaču </w:t>
      </w:r>
      <w:r w:rsidR="00BB1631" w:rsidRPr="00BB16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D.O.O. TIMING TUZLA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, po proteku roka od </w:t>
      </w:r>
      <w:r w:rsidR="00137A99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dana, računajući od dana od kada su svi ponuđači obaviješteni o izboru najpovoljnije ponude.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3.</w:t>
      </w:r>
    </w:p>
    <w:p w:rsidR="00CB7CDA" w:rsidRDefault="00D24BA7" w:rsidP="007650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Ova odluka objavit će se na web-stranici www.judctk.ba,</w:t>
      </w:r>
      <w:r w:rsidRPr="007C2C0E">
        <w:rPr>
          <w:rFonts w:ascii="Times New Roman" w:hAnsi="Times New Roman" w:cs="Times New Roman"/>
          <w:sz w:val="24"/>
          <w:szCs w:val="24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istovremeno s upućivanjem ponuđačima koji su sudjelovali u postupku javne nabavke, u skladu sa članom 70. stav (6) Zakona o javnim nabavkama Bosne i Hercegovine</w:t>
      </w:r>
      <w:r w:rsidR="007C2C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4.</w:t>
      </w:r>
    </w:p>
    <w:p w:rsidR="000340F2" w:rsidRDefault="00D24BA7" w:rsidP="00D24B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Ova odluka stupa na snagu danom donošenja i dostavlja se svim ponuđačima koji su sudjelovali u postupku javne nabavke, u skladu sa članom 71. stav (2) Zakona o javnim nabavkama Bosne i Hercegovine.</w:t>
      </w:r>
    </w:p>
    <w:p w:rsidR="00BB1631" w:rsidRDefault="00BB1631" w:rsidP="00D24BA7">
      <w:pPr>
        <w:ind w:hanging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13A5" w:rsidRDefault="00E813A5" w:rsidP="00D24BA7">
      <w:pPr>
        <w:ind w:hanging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Član 5.</w:t>
      </w:r>
    </w:p>
    <w:p w:rsidR="00E813A5" w:rsidRPr="007C2C0E" w:rsidRDefault="00E813A5" w:rsidP="00E813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izboru najpovoljnijeg ponuđača broj 05-04-</w:t>
      </w:r>
      <w:r w:rsidR="00BB1631">
        <w:rPr>
          <w:rFonts w:ascii="Times New Roman" w:hAnsi="Times New Roman" w:cs="Times New Roman"/>
          <w:color w:val="000000"/>
          <w:sz w:val="24"/>
          <w:szCs w:val="24"/>
        </w:rPr>
        <w:t>73</w:t>
      </w:r>
      <w:r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BB1631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/24  od 1</w:t>
      </w:r>
      <w:r w:rsidR="00BB1631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BB1631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.2024 za javnu nabavku </w:t>
      </w:r>
      <w:r w:rsidR="00BB1631" w:rsidRPr="00BB1631">
        <w:rPr>
          <w:rFonts w:ascii="Times New Roman" w:hAnsi="Times New Roman" w:cs="Times New Roman"/>
          <w:sz w:val="24"/>
          <w:szCs w:val="24"/>
        </w:rPr>
        <w:t xml:space="preserve">roba-nabavka i ugradnja vertikalne saobraćajne signalizacije </w:t>
      </w:r>
      <w:r w:rsidR="00BB1631">
        <w:rPr>
          <w:rFonts w:ascii="Times New Roman" w:hAnsi="Times New Roman" w:cs="Times New Roman"/>
          <w:sz w:val="24"/>
          <w:szCs w:val="24"/>
        </w:rPr>
        <w:t xml:space="preserve">se stavlja </w:t>
      </w:r>
      <w:r>
        <w:rPr>
          <w:rFonts w:ascii="Times New Roman" w:hAnsi="Times New Roman" w:cs="Times New Roman"/>
          <w:sz w:val="24"/>
          <w:szCs w:val="24"/>
        </w:rPr>
        <w:t>van snage.</w:t>
      </w:r>
    </w:p>
    <w:p w:rsidR="00D24BA7" w:rsidRPr="00BB1631" w:rsidRDefault="00D24BA7" w:rsidP="00D24BA7">
      <w:pPr>
        <w:ind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1631">
        <w:rPr>
          <w:rFonts w:ascii="Times New Roman" w:hAnsi="Times New Roman" w:cs="Times New Roman"/>
          <w:b/>
          <w:color w:val="000000"/>
          <w:sz w:val="24"/>
          <w:szCs w:val="24"/>
        </w:rPr>
        <w:t>Obrazloženje</w:t>
      </w:r>
    </w:p>
    <w:p w:rsidR="009A2C15" w:rsidRDefault="009A2C15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>Postupak javne nabavke pokrenut je Odlukom o pokretanju postupka javne nabavke broj: 05-0</w:t>
      </w:r>
      <w:r w:rsidR="000340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B1631">
        <w:rPr>
          <w:rFonts w:ascii="Times New Roman" w:hAnsi="Times New Roman" w:cs="Times New Roman"/>
          <w:color w:val="000000"/>
          <w:sz w:val="24"/>
          <w:szCs w:val="24"/>
        </w:rPr>
        <w:t>73</w:t>
      </w:r>
      <w:r w:rsidR="006D4CEA">
        <w:rPr>
          <w:rFonts w:ascii="Times New Roman" w:hAnsi="Times New Roman" w:cs="Times New Roman"/>
          <w:color w:val="000000"/>
          <w:sz w:val="24"/>
          <w:szCs w:val="24"/>
        </w:rPr>
        <w:t>/24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BB1631" w:rsidRPr="00BB1631">
        <w:rPr>
          <w:rFonts w:ascii="Times New Roman" w:hAnsi="Times New Roman" w:cs="Times New Roman"/>
          <w:color w:val="000000"/>
          <w:sz w:val="24"/>
          <w:szCs w:val="24"/>
        </w:rPr>
        <w:t>12.03.2024.</w:t>
      </w:r>
      <w:r w:rsidR="005214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9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Javna nabavka je provedena putem </w:t>
      </w:r>
      <w:r w:rsidR="00137A99">
        <w:rPr>
          <w:rFonts w:ascii="Times New Roman" w:hAnsi="Times New Roman" w:cs="Times New Roman"/>
          <w:color w:val="000000"/>
          <w:sz w:val="24"/>
          <w:szCs w:val="24"/>
        </w:rPr>
        <w:t>otvorenog postupka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. Procijenjena vrijednost javne nabavke bez PDV-a iznosila je </w:t>
      </w:r>
      <w:r w:rsidR="00BB1631">
        <w:rPr>
          <w:rFonts w:ascii="Times New Roman" w:hAnsi="Times New Roman" w:cs="Times New Roman"/>
          <w:color w:val="000000"/>
          <w:sz w:val="24"/>
          <w:szCs w:val="24"/>
        </w:rPr>
        <w:t>222.222</w:t>
      </w:r>
      <w:r w:rsidR="00A17F0E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="002900FA" w:rsidRPr="0029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KM. </w:t>
      </w:r>
    </w:p>
    <w:p w:rsidR="00904760" w:rsidRPr="009A2C15" w:rsidRDefault="00904760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1631" w:rsidRDefault="009A2C15" w:rsidP="00BB163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>Obavj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 xml:space="preserve">eštenja o nabavci broj </w:t>
      </w:r>
      <w:r w:rsidR="00BB1631" w:rsidRPr="00BB163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997-1-1-6-3-24/24 od 12.03.2024, Službeni glasnik BiH broj: 18/24, ispravka obavještenja 997-1-1-6-8-50/24 od 20.05.2024, ispravka obavještenja 997-1-1-6-8-51/24 od 30.05.2024, te ispravka obavještenja 997-1-1-6-8-79/24 od 04.09.2024</w:t>
      </w:r>
      <w:r w:rsidR="00BB163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</w:p>
    <w:p w:rsidR="00BB1631" w:rsidRDefault="00BB1631" w:rsidP="00BB1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1631" w:rsidRPr="006406AA" w:rsidRDefault="00BB1631" w:rsidP="00BB1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AA">
        <w:rPr>
          <w:rFonts w:ascii="Times New Roman" w:eastAsia="Times New Roman" w:hAnsi="Times New Roman" w:cs="Times New Roman"/>
          <w:sz w:val="24"/>
          <w:szCs w:val="24"/>
        </w:rPr>
        <w:t xml:space="preserve">Ugovorni organ je sačinio Tendersku dokumentaciju u skladu sa Zakonom o javnim nabavkama i Uputstvom za pripremu modela tenderske dokumentacije i ponuda i istu učinio dostupnom na web stranici </w:t>
      </w:r>
      <w:hyperlink r:id="rId10" w:history="1">
        <w:r w:rsidRPr="00640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www.ejn.gov.ba</w:t>
        </w:r>
      </w:hyperlink>
      <w:r w:rsidRPr="006406AA">
        <w:rPr>
          <w:rFonts w:ascii="Times New Roman" w:eastAsia="Times New Roman" w:hAnsi="Times New Roman" w:cs="Times New Roman"/>
          <w:sz w:val="24"/>
          <w:szCs w:val="24"/>
        </w:rPr>
        <w:t xml:space="preserve"> svim zainteresiranim privrednim subjektima poštivajući princip jednakog tretmana i nediskriminacije.</w:t>
      </w:r>
    </w:p>
    <w:p w:rsidR="00BB1631" w:rsidRPr="006406AA" w:rsidRDefault="00BB1631" w:rsidP="00BB1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631" w:rsidRPr="006406AA" w:rsidRDefault="00BB1631" w:rsidP="00BB1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AA">
        <w:rPr>
          <w:rFonts w:ascii="Times New Roman" w:eastAsia="Times New Roman" w:hAnsi="Times New Roman" w:cs="Times New Roman"/>
          <w:sz w:val="24"/>
          <w:szCs w:val="24"/>
        </w:rPr>
        <w:t>Potencijalni ponuđač Sacom d.o.o. Sarajevo je uložio žalbu na tendersku dokumentaciju. Žalba je zaprimljena u Ugovornom organu 29.03.2024. godine, a potencijalni ponuđač je tendersku dokumentaciju preuzeo sa portala javnih nabavki dana 13.03.2024 godine, kao i izmjenu tenderske do</w:t>
      </w:r>
      <w:r>
        <w:rPr>
          <w:rFonts w:ascii="Times New Roman" w:eastAsia="Times New Roman" w:hAnsi="Times New Roman" w:cs="Times New Roman"/>
          <w:sz w:val="24"/>
          <w:szCs w:val="24"/>
        </w:rPr>
        <w:t>kumentacije 19.03.2024. godine. U</w:t>
      </w:r>
      <w:r w:rsidRPr="006406AA">
        <w:rPr>
          <w:rFonts w:ascii="Times New Roman" w:eastAsia="Times New Roman" w:hAnsi="Times New Roman" w:cs="Times New Roman"/>
          <w:sz w:val="24"/>
          <w:szCs w:val="24"/>
        </w:rPr>
        <w:t>tvrđeno da je žalba blagovremena i izjavljena od ovlaštenog lica.</w:t>
      </w:r>
    </w:p>
    <w:p w:rsidR="00BB1631" w:rsidRDefault="00BB1631" w:rsidP="00BB1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AA">
        <w:rPr>
          <w:rFonts w:ascii="Times New Roman" w:eastAsia="Times New Roman" w:hAnsi="Times New Roman" w:cs="Times New Roman"/>
          <w:sz w:val="24"/>
          <w:szCs w:val="24"/>
        </w:rPr>
        <w:t>Upuštajući se u meritum razmatranja, ugovorni organ je utvrdio da je žalba neosnovana, te je u skladu sa propisima, proslije</w:t>
      </w:r>
      <w:r>
        <w:rPr>
          <w:rFonts w:ascii="Times New Roman" w:eastAsia="Times New Roman" w:hAnsi="Times New Roman" w:cs="Times New Roman"/>
          <w:sz w:val="24"/>
          <w:szCs w:val="24"/>
        </w:rPr>
        <w:t>dio</w:t>
      </w:r>
      <w:r w:rsidRPr="006406AA">
        <w:rPr>
          <w:rFonts w:ascii="Times New Roman" w:eastAsia="Times New Roman" w:hAnsi="Times New Roman" w:cs="Times New Roman"/>
          <w:sz w:val="24"/>
          <w:szCs w:val="24"/>
        </w:rPr>
        <w:t xml:space="preserve"> Uredu za razmatranje žalbi.</w:t>
      </w:r>
    </w:p>
    <w:p w:rsidR="00BB1631" w:rsidRDefault="00BB1631" w:rsidP="00BB1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631" w:rsidRPr="006406AA" w:rsidRDefault="00BB1631" w:rsidP="00BB1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Ured za razmatranje žalbi BiH je Rješenjem broj:JN2-03-07-1-986-8/24 od 17.05.2024.g. odbio žalbu kao neosnovanu, te je ugovorni organ nastavio postupak predmetne nabavke.</w:t>
      </w:r>
    </w:p>
    <w:p w:rsidR="00BB1631" w:rsidRDefault="00BB1631" w:rsidP="00BB1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631" w:rsidRPr="00E67CE0" w:rsidRDefault="00BB1631" w:rsidP="00BB1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daljem postupku, z</w:t>
      </w:r>
      <w:r w:rsidRPr="00E67CE0">
        <w:rPr>
          <w:rFonts w:ascii="Times New Roman" w:eastAsia="Times New Roman" w:hAnsi="Times New Roman" w:cs="Times New Roman"/>
          <w:sz w:val="24"/>
          <w:szCs w:val="24"/>
        </w:rPr>
        <w:t>ainteresirani ponuđač Majevica putevi doo Bijeljina, blagovremeno je uložio žalbu na tendersku dokumentaciju koja je zaprimljena u ugovornom organu 31.05.2024. godine (tenderska dokumentacija preuzeta 27.05.2024. godine).</w:t>
      </w:r>
    </w:p>
    <w:p w:rsidR="00BB1631" w:rsidRPr="00E67CE0" w:rsidRDefault="00BB1631" w:rsidP="00BB1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CE0">
        <w:rPr>
          <w:rFonts w:ascii="Times New Roman" w:eastAsia="Times New Roman" w:hAnsi="Times New Roman" w:cs="Times New Roman"/>
          <w:sz w:val="24"/>
          <w:szCs w:val="24"/>
        </w:rPr>
        <w:t>Ugovorni organ je nakon zaprimanja žalbe obustavio dalje radnje u postupku predmetne javne nabavke dok se ne donese Rješenje o ishodu žalbe.</w:t>
      </w:r>
    </w:p>
    <w:p w:rsidR="00BB1631" w:rsidRPr="00E67CE0" w:rsidRDefault="00BB1631" w:rsidP="00BB1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631" w:rsidRPr="00E67CE0" w:rsidRDefault="00BB1631" w:rsidP="00BB1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67CE0">
        <w:rPr>
          <w:rFonts w:ascii="Times New Roman" w:eastAsia="Times New Roman" w:hAnsi="Times New Roman" w:cs="Times New Roman"/>
          <w:sz w:val="24"/>
          <w:szCs w:val="24"/>
        </w:rPr>
        <w:t xml:space="preserve">Dana 04.06.2024 ugovorni organ je donio Rješenje o ishodu žalbe broj 05-04-73-6/24 kojim </w:t>
      </w:r>
      <w:r>
        <w:rPr>
          <w:rFonts w:ascii="Times New Roman" w:eastAsia="Times New Roman" w:hAnsi="Times New Roman" w:cs="Times New Roman"/>
          <w:sz w:val="24"/>
          <w:szCs w:val="24"/>
        </w:rPr>
        <w:t>su  se žalbeni navodi izjavl</w:t>
      </w:r>
      <w:r w:rsidRPr="00E67CE0"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67CE0">
        <w:rPr>
          <w:rFonts w:ascii="Times New Roman" w:eastAsia="Times New Roman" w:hAnsi="Times New Roman" w:cs="Times New Roman"/>
          <w:sz w:val="24"/>
          <w:szCs w:val="24"/>
        </w:rPr>
        <w:t xml:space="preserve">ni na  tendersku dokumentaciju za javnu nabavku </w:t>
      </w:r>
      <w:r w:rsidRPr="00E67CE0">
        <w:rPr>
          <w:rFonts w:ascii="Times New Roman" w:eastAsia="Times New Roman" w:hAnsi="Times New Roman" w:cs="Times New Roman"/>
          <w:sz w:val="24"/>
          <w:szCs w:val="24"/>
          <w:lang w:val="hr-HR"/>
        </w:rPr>
        <w:t>roba- nabavka i ugradnja vertikalne saobraćajne signalizacije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prihvatili</w:t>
      </w:r>
      <w:r w:rsidRPr="00E67CE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djelimično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Pr="00E67CE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te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je usvojen</w:t>
      </w:r>
      <w:r w:rsidRPr="00E67CE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zahtjev punomoćnika Zorana Perića za naknadu troškova žalbenog postupka po osnovu advokatskog zastupanja. </w:t>
      </w:r>
    </w:p>
    <w:p w:rsidR="00BB1631" w:rsidRPr="00E67CE0" w:rsidRDefault="00BB1631" w:rsidP="00BB1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BB1631" w:rsidRPr="00E67CE0" w:rsidRDefault="00BB1631" w:rsidP="00BB1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CE0">
        <w:rPr>
          <w:rFonts w:ascii="Times New Roman" w:eastAsia="Times New Roman" w:hAnsi="Times New Roman" w:cs="Times New Roman"/>
          <w:sz w:val="24"/>
          <w:szCs w:val="24"/>
        </w:rPr>
        <w:t>Žalitelj je dana 14.06.2024. godine uputio žalbu na Rješenje o ishodu na žalbu broj 05-04-73-6/24 od 04.06.2024, koja je u ugovornom organu zaprimljena dana 14.06.2024. godine.</w:t>
      </w:r>
    </w:p>
    <w:p w:rsidR="00BB1631" w:rsidRDefault="00BB1631" w:rsidP="00BB1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CE0">
        <w:rPr>
          <w:rFonts w:ascii="Times New Roman" w:eastAsia="Times New Roman" w:hAnsi="Times New Roman" w:cs="Times New Roman"/>
          <w:sz w:val="24"/>
          <w:szCs w:val="24"/>
        </w:rPr>
        <w:t>Nakon zaprimanja žalbe, obustavljene su sve dalje radnje u postupku, dok URŽ ne donese Rješenje/Zaključak.</w:t>
      </w:r>
    </w:p>
    <w:p w:rsidR="00BB1631" w:rsidRDefault="00BB1631" w:rsidP="00BB1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631" w:rsidRPr="00E67CE0" w:rsidRDefault="00BB1631" w:rsidP="00BB1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Ured za razmatranje žalbi </w:t>
      </w:r>
      <w:r w:rsidRPr="00E67CE0">
        <w:rPr>
          <w:rFonts w:ascii="Times New Roman" w:eastAsia="Times New Roman" w:hAnsi="Times New Roman" w:cs="Times New Roman"/>
          <w:sz w:val="24"/>
          <w:szCs w:val="24"/>
        </w:rPr>
        <w:t xml:space="preserve">je Rješenjem broj: </w:t>
      </w:r>
      <w:r>
        <w:rPr>
          <w:rFonts w:ascii="Times New Roman" w:eastAsia="Times New Roman" w:hAnsi="Times New Roman" w:cs="Times New Roman"/>
          <w:sz w:val="24"/>
          <w:szCs w:val="24"/>
        </w:rPr>
        <w:t>JN2-03-07-1-1852-7/24 od 29.08.2024.g.</w:t>
      </w:r>
      <w:r w:rsidRPr="00E67CE0">
        <w:rPr>
          <w:rFonts w:ascii="Times New Roman" w:eastAsia="Times New Roman" w:hAnsi="Times New Roman" w:cs="Times New Roman"/>
          <w:sz w:val="24"/>
          <w:szCs w:val="24"/>
        </w:rPr>
        <w:t>odbio žalbu kao neosnovanu, te je ugovorni organ nastavio postupak predmetne nabavke.</w:t>
      </w:r>
    </w:p>
    <w:p w:rsidR="00BB1631" w:rsidRDefault="00BB1631" w:rsidP="00BB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1631" w:rsidRDefault="00BB1631" w:rsidP="00BB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1631" w:rsidRDefault="00BB1631" w:rsidP="00BB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1631" w:rsidRDefault="00BB1631" w:rsidP="00BB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1631" w:rsidRDefault="00BB1631" w:rsidP="00BB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>Komisija za javnu nabavku imen</w:t>
      </w:r>
      <w:r>
        <w:rPr>
          <w:rFonts w:ascii="Times New Roman" w:hAnsi="Times New Roman" w:cs="Times New Roman"/>
          <w:color w:val="000000"/>
          <w:sz w:val="24"/>
          <w:szCs w:val="24"/>
        </w:rPr>
        <w:t>ovana je Rješenjem broj: 05-04-73-10/24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>
        <w:rPr>
          <w:rFonts w:ascii="Times New Roman" w:hAnsi="Times New Roman" w:cs="Times New Roman"/>
          <w:color w:val="000000"/>
          <w:sz w:val="24"/>
          <w:szCs w:val="24"/>
        </w:rPr>
        <w:t>09.09.2024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. godine. </w:t>
      </w:r>
      <w:r>
        <w:rPr>
          <w:rFonts w:ascii="Times New Roman" w:hAnsi="Times New Roman" w:cs="Times New Roman"/>
          <w:color w:val="000000"/>
          <w:sz w:val="24"/>
          <w:szCs w:val="24"/>
        </w:rPr>
        <w:t>Ista je dana 12.09.2024. godine izvršila javno otvaranje ponuda o čemu je sačinjen zapisnik broj: 05-04-73-12/24. Nakon otvaranja ponuda, Komisija je pregledala i izvršila evaluaciju istih, te je  13.09.2024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godine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donijela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Zapisnik o radu Komisije 05-0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73-16/24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sa rezultatima kvalifikacije i preporukom za održavanje e-aukcije.</w:t>
      </w:r>
    </w:p>
    <w:p w:rsidR="00BB1631" w:rsidRDefault="00BB1631" w:rsidP="00BB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1631" w:rsidRDefault="00BB1631" w:rsidP="00BB1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E-aukcija je, na prijedlog Komisije zakazana i održana </w:t>
      </w:r>
      <w:r>
        <w:rPr>
          <w:rFonts w:ascii="Times New Roman" w:hAnsi="Times New Roman" w:cs="Times New Roman"/>
          <w:color w:val="000000"/>
          <w:sz w:val="24"/>
          <w:szCs w:val="24"/>
        </w:rPr>
        <w:t>16.09.2024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 godine. Nakon završene e-aukcije, Ugovorni organ je dobio „Izvještaj o toku i završetku e-aukcije“ od Agencije za javne nabavke. Agencija za javne nabavke formirala je i u „Izvještaju o toku i završetku e-aukcije“ dostavila konačnu rang listu ponuđača koji su učestvovali na e-aukciji. Na osnovu tog Izvještaja Komisija je dala Preporuku Ugovornom organu o izboru najpovoljnijeg ponuđača broj: 05-0</w:t>
      </w:r>
      <w:r>
        <w:rPr>
          <w:rFonts w:ascii="Times New Roman" w:hAnsi="Times New Roman" w:cs="Times New Roman"/>
          <w:color w:val="000000"/>
          <w:sz w:val="24"/>
          <w:szCs w:val="24"/>
        </w:rPr>
        <w:t>4-73-17/24 od 19.09.2024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. godine. Ponuda ponuđača </w:t>
      </w:r>
      <w:r w:rsidRPr="00BF33D2">
        <w:rPr>
          <w:rFonts w:ascii="Times New Roman" w:hAnsi="Times New Roman" w:cs="Times New Roman"/>
          <w:color w:val="000000"/>
          <w:sz w:val="24"/>
          <w:szCs w:val="24"/>
        </w:rPr>
        <w:t xml:space="preserve">d.o.o. </w:t>
      </w:r>
      <w:r>
        <w:rPr>
          <w:rFonts w:ascii="Times New Roman" w:hAnsi="Times New Roman" w:cs="Times New Roman"/>
          <w:color w:val="000000"/>
          <w:sz w:val="24"/>
          <w:szCs w:val="24"/>
        </w:rPr>
        <w:t>Sacom Sarajevo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, kao prvorangirana u Izvještaju Agencije, </w:t>
      </w:r>
      <w:r w:rsidR="00912E77">
        <w:rPr>
          <w:rFonts w:ascii="Times New Roman" w:hAnsi="Times New Roman" w:cs="Times New Roman"/>
          <w:color w:val="000000"/>
          <w:sz w:val="24"/>
          <w:szCs w:val="24"/>
        </w:rPr>
        <w:t>je bila prihvaćena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>.  Cijena ponude najbol</w:t>
      </w:r>
      <w:r>
        <w:rPr>
          <w:rFonts w:ascii="Times New Roman" w:hAnsi="Times New Roman" w:cs="Times New Roman"/>
          <w:color w:val="000000"/>
          <w:sz w:val="24"/>
          <w:szCs w:val="24"/>
        </w:rPr>
        <w:t>je ocijenjenog ponuđača iznosi</w:t>
      </w:r>
      <w:r w:rsidR="00912E77">
        <w:rPr>
          <w:rFonts w:ascii="Times New Roman" w:hAnsi="Times New Roman" w:cs="Times New Roman"/>
          <w:color w:val="000000"/>
          <w:sz w:val="24"/>
          <w:szCs w:val="24"/>
        </w:rPr>
        <w:t>la 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220.991,00</w:t>
      </w:r>
      <w:r w:rsidRPr="00DF21DF">
        <w:rPr>
          <w:rFonts w:ascii="Times New Roman" w:hAnsi="Times New Roman" w:cs="Times New Roman"/>
          <w:sz w:val="24"/>
          <w:szCs w:val="24"/>
        </w:rPr>
        <w:t xml:space="preserve"> </w:t>
      </w:r>
      <w:r w:rsidRPr="00C1752E">
        <w:rPr>
          <w:rFonts w:ascii="Times New Roman" w:hAnsi="Times New Roman" w:cs="Times New Roman"/>
          <w:color w:val="000000"/>
          <w:sz w:val="24"/>
          <w:szCs w:val="24"/>
        </w:rPr>
        <w:t xml:space="preserve">KM 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bez PDV-a, u postupku javne nabavke </w:t>
      </w:r>
      <w:r>
        <w:rPr>
          <w:rFonts w:ascii="Times New Roman" w:hAnsi="Times New Roman" w:cs="Times New Roman"/>
          <w:sz w:val="24"/>
          <w:szCs w:val="24"/>
        </w:rPr>
        <w:t>roba-</w:t>
      </w:r>
      <w:r w:rsidRPr="005F2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nabavka i  ugradnja vertikalne saobraćajne signalizacije</w:t>
      </w:r>
      <w:r w:rsidRPr="00137A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2E77" w:rsidRDefault="00912E77" w:rsidP="00BB1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E77" w:rsidRDefault="00912E77" w:rsidP="00BB1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Nakon održane e-aukcije, Ugovorni organ je donio Odluku o </w:t>
      </w:r>
      <w:r w:rsidRPr="00912E77">
        <w:rPr>
          <w:rFonts w:ascii="Times New Roman" w:hAnsi="Times New Roman" w:cs="Times New Roman"/>
          <w:color w:val="000000"/>
          <w:sz w:val="24"/>
          <w:szCs w:val="24"/>
        </w:rPr>
        <w:t>izboru najpovoljnij</w:t>
      </w:r>
      <w:r>
        <w:rPr>
          <w:rFonts w:ascii="Times New Roman" w:hAnsi="Times New Roman" w:cs="Times New Roman"/>
          <w:color w:val="000000"/>
          <w:sz w:val="24"/>
          <w:szCs w:val="24"/>
        </w:rPr>
        <w:t>eg ponuđača broj 05-04-73-18/24</w:t>
      </w:r>
      <w:r w:rsidRPr="00912E77">
        <w:rPr>
          <w:rFonts w:ascii="Times New Roman" w:hAnsi="Times New Roman" w:cs="Times New Roman"/>
          <w:color w:val="000000"/>
          <w:sz w:val="24"/>
          <w:szCs w:val="24"/>
        </w:rPr>
        <w:t xml:space="preserve"> od 19.09.2024</w:t>
      </w:r>
      <w:r>
        <w:rPr>
          <w:rFonts w:ascii="Times New Roman" w:hAnsi="Times New Roman" w:cs="Times New Roman"/>
          <w:color w:val="000000"/>
          <w:sz w:val="24"/>
          <w:szCs w:val="24"/>
        </w:rPr>
        <w:t>. godine, na koju je ponuđač Timing doo Tuzla, putem punomoćnika advokat Nermin Vila, blagovremeno uložio žalbu.</w:t>
      </w:r>
    </w:p>
    <w:p w:rsidR="00912E77" w:rsidRDefault="00912E77" w:rsidP="00912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AA">
        <w:rPr>
          <w:rFonts w:ascii="Times New Roman" w:eastAsia="Times New Roman" w:hAnsi="Times New Roman" w:cs="Times New Roman"/>
          <w:sz w:val="24"/>
          <w:szCs w:val="24"/>
        </w:rPr>
        <w:t>Upuštajući se u meritum razmatranja, ugovorni organ je utvrdio da je žalba neosnovana, te je u skladu sa propisima, proslije</w:t>
      </w:r>
      <w:r>
        <w:rPr>
          <w:rFonts w:ascii="Times New Roman" w:eastAsia="Times New Roman" w:hAnsi="Times New Roman" w:cs="Times New Roman"/>
          <w:sz w:val="24"/>
          <w:szCs w:val="24"/>
        </w:rPr>
        <w:t>dio</w:t>
      </w:r>
      <w:r w:rsidRPr="006406AA">
        <w:rPr>
          <w:rFonts w:ascii="Times New Roman" w:eastAsia="Times New Roman" w:hAnsi="Times New Roman" w:cs="Times New Roman"/>
          <w:sz w:val="24"/>
          <w:szCs w:val="24"/>
        </w:rPr>
        <w:t xml:space="preserve"> Uredu za razmatranje žalbi.</w:t>
      </w:r>
    </w:p>
    <w:p w:rsidR="00912E77" w:rsidRDefault="00912E77" w:rsidP="00912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2E77" w:rsidRDefault="00912E77" w:rsidP="00912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Ured za razmatranje žalbi BiH je Rješenjem broj: JN2-03-07-1-2663-7/24 od 31.10.2024.g. utvrdio da je žalba osnovana i poništio Odluku o izboru najpovoljnijeg ponuđača broj:</w:t>
      </w:r>
      <w:r w:rsidRPr="00912E77">
        <w:t xml:space="preserve"> </w:t>
      </w:r>
      <w:r w:rsidRPr="00912E77">
        <w:rPr>
          <w:rFonts w:ascii="Times New Roman" w:eastAsia="Times New Roman" w:hAnsi="Times New Roman" w:cs="Times New Roman"/>
          <w:sz w:val="24"/>
          <w:szCs w:val="24"/>
        </w:rPr>
        <w:t>05-04-73-18/24  od 19.09.2024. godine</w:t>
      </w:r>
      <w:r>
        <w:rPr>
          <w:rFonts w:ascii="Times New Roman" w:eastAsia="Times New Roman" w:hAnsi="Times New Roman" w:cs="Times New Roman"/>
          <w:sz w:val="24"/>
          <w:szCs w:val="24"/>
        </w:rPr>
        <w:t>, te je predmet vratio ugovornom organu na ponovni postupak.</w:t>
      </w:r>
    </w:p>
    <w:p w:rsidR="00912E77" w:rsidRDefault="00912E77" w:rsidP="00912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Ugovorni organ je, nakon što mu je Ured za razmatranje žalbi, izvršio povrat original ponude ponuđača Sacom doo Sarajevo, izvršio ponovni pregled i evaluaciju ponuda i o svemu sačinio Zapisnik broj 05-04-73-23/24 od 19.11.2024. godine</w:t>
      </w:r>
      <w:r w:rsidR="00646C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2E77" w:rsidRPr="0011490F" w:rsidRDefault="00912E77" w:rsidP="00BB1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631" w:rsidRPr="007C2C0E" w:rsidRDefault="00BB1631" w:rsidP="00BB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U postupku po Zapisniku o radu utvrđeno je da je Komisija za javnu nabavku blagovremeno i pravilno izvršila otvaranje ponuda i ocjenu prispjelih ponuda, o čemu je sačinila odgovarajuće zapisnike, u kojima je utvrđeno sljedeće:</w:t>
      </w:r>
      <w:r w:rsidRPr="007C2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631" w:rsidRPr="007C2C0E" w:rsidRDefault="00BB1631" w:rsidP="00BB16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je ukupan broj pristiglih ponuda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1631" w:rsidRPr="007C2C0E" w:rsidRDefault="00BB1631" w:rsidP="00BB16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blagovremeno zaprimljen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ponud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1631" w:rsidRPr="007C2C0E" w:rsidRDefault="00BB1631" w:rsidP="00BB16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nije bilo neblagovremeno zaprimljenih ponuda.</w:t>
      </w:r>
    </w:p>
    <w:p w:rsidR="005342FD" w:rsidRPr="007C2C0E" w:rsidRDefault="005342FD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C2C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Nakon </w:t>
      </w:r>
      <w:r w:rsidR="00646C36" w:rsidRPr="00646C3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ponovn</w:t>
      </w:r>
      <w:r w:rsidR="00646C3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og</w:t>
      </w:r>
      <w:r w:rsidR="00646C36" w:rsidRPr="00646C3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pregled</w:t>
      </w:r>
      <w:r w:rsidR="00646C3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 i evaluacije</w:t>
      </w:r>
      <w:r w:rsidR="00646C36" w:rsidRPr="00646C3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ponuda </w:t>
      </w:r>
      <w:r w:rsidRPr="007C2C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komisija je pristupila analizi dokumentacije priložene uz ponude u smislu provjere njihove validnosti obzirom na iskazane zahtjeve ugovornog organa u tenderskoj dokumentaciji, odnosno vrednovanju ponuda, a u skladu sa procedurama i pravilima utvrđenim tenderskom dokumentacijom i Zakonom o javnim nabavkama BiH, odnosno pripadajućim podzakonskim aktima. </w:t>
      </w:r>
    </w:p>
    <w:p w:rsidR="005342FD" w:rsidRPr="007C2C0E" w:rsidRDefault="005342FD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0340F2" w:rsidRDefault="005342FD" w:rsidP="00BE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C2C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Tom prilikom Komisija je utvrdila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340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sljedeće:</w:t>
      </w:r>
    </w:p>
    <w:p w:rsidR="00646C36" w:rsidRPr="008B4DB8" w:rsidRDefault="00646C36" w:rsidP="00646C36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Ponuda ponuđača Sacom doo Sarajevo </w:t>
      </w:r>
      <w:r w:rsidR="008622A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je odbijena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kao neprihvatljiva iz razloga što ponuđač nije postupio u skladu sa tačkom 9.7.</w:t>
      </w:r>
      <w:r w:rsidRPr="008B4DB8">
        <w:t xml:space="preserve"> </w:t>
      </w:r>
      <w:r w:rsidRPr="008B4DB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tenderske dokumentacije</w:t>
      </w:r>
      <w:r w:rsidRPr="008B4DB8">
        <w:t xml:space="preserve"> </w:t>
      </w:r>
      <w:r>
        <w:t>„</w:t>
      </w:r>
      <w:r w:rsidRPr="008B4DB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Garancija i druge obaveze ponuđača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“ kojom je propisana obaveza ponuđača:</w:t>
      </w:r>
      <w:r w:rsidRPr="008B4DB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</w:t>
      </w:r>
    </w:p>
    <w:p w:rsidR="00646C36" w:rsidRPr="00646C36" w:rsidRDefault="00646C36" w:rsidP="00646C36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</w:pPr>
      <w:r w:rsidRPr="00646C36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lastRenderedPageBreak/>
        <w:t>„9.7</w:t>
      </w:r>
      <w:r w:rsidRPr="00646C36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ab/>
        <w:t xml:space="preserve">Ponuđači su obavezni da dostave garanciju za ponuđene robe. Dužina trajanja garancije se treba navesti u ponudi – vidi tehnički dio tenderske dokumentacije.“ </w:t>
      </w:r>
    </w:p>
    <w:p w:rsidR="00646C36" w:rsidRDefault="00646C36" w:rsidP="00646C36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Iz cjelokupne ponude ponuđača Sacom doo Sarajevo ne može se utvrditi dužina trajanja garancije na ponuđenu robu. Kako ponuđač </w:t>
      </w:r>
      <w:r w:rsidRPr="00D12EF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Sacom doo Sarajevo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 ponudi nije naveo dužinu trajanja garancije</w:t>
      </w:r>
      <w:r w:rsidRPr="00D12EFB">
        <w:t xml:space="preserve"> </w:t>
      </w:r>
      <w:r w:rsidRPr="00D12EF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 ponuđenu robu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u skladu sa člano</w:t>
      </w:r>
      <w:r w:rsidR="008622A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 68. stav 1. njegova ponuda je odbijena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kao neprihvatljiva.</w:t>
      </w:r>
      <w:r w:rsidRPr="004A462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Rješenje URŽ-a broj </w:t>
      </w:r>
      <w:r w:rsidRPr="00D12EF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JN2-03-07-1-2663-7/24 od 31.10.2024. godine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742AB8" w:rsidRDefault="00646C36" w:rsidP="00A6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Ponuda ponuđača Timing doo Tuzla je prihvatljiva u pravnom, ekonomskom i tehničkom smislu uslova propisanih tenderskom dokumenacijom.</w:t>
      </w:r>
    </w:p>
    <w:p w:rsidR="00646C36" w:rsidRDefault="00646C36" w:rsidP="00A6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646C36" w:rsidRDefault="00646C36" w:rsidP="00646C36">
      <w:pPr>
        <w:jc w:val="both"/>
        <w:rPr>
          <w:rFonts w:ascii="Times New Roman" w:hAnsi="Times New Roman" w:cs="Times New Roman"/>
          <w:sz w:val="24"/>
          <w:szCs w:val="24"/>
        </w:rPr>
      </w:pPr>
      <w:r w:rsidRPr="00D12EFB">
        <w:rPr>
          <w:rFonts w:ascii="Times New Roman" w:hAnsi="Times New Roman" w:cs="Times New Roman"/>
          <w:sz w:val="24"/>
          <w:szCs w:val="24"/>
        </w:rPr>
        <w:t xml:space="preserve">Tenderskom dokumentacijom za predmetnu javnu nabavku bilo je predviđeno provođenje e-aukcije, ali kako je </w:t>
      </w:r>
      <w:r>
        <w:rPr>
          <w:rFonts w:ascii="Times New Roman" w:hAnsi="Times New Roman" w:cs="Times New Roman"/>
          <w:sz w:val="24"/>
          <w:szCs w:val="24"/>
        </w:rPr>
        <w:t xml:space="preserve">za predmetnu nabavku kvalifikovana jedna ponuda, </w:t>
      </w:r>
      <w:r w:rsidRPr="00D12EFB">
        <w:rPr>
          <w:rFonts w:ascii="Times New Roman" w:hAnsi="Times New Roman" w:cs="Times New Roman"/>
          <w:sz w:val="24"/>
          <w:szCs w:val="24"/>
        </w:rPr>
        <w:t xml:space="preserve"> u skladu sa članom </w:t>
      </w:r>
      <w:r w:rsidR="00710D3E">
        <w:rPr>
          <w:rFonts w:ascii="Times New Roman" w:hAnsi="Times New Roman" w:cs="Times New Roman"/>
          <w:sz w:val="24"/>
          <w:szCs w:val="24"/>
        </w:rPr>
        <w:t>4</w:t>
      </w:r>
      <w:r w:rsidRPr="00D12EFB">
        <w:rPr>
          <w:rFonts w:ascii="Times New Roman" w:hAnsi="Times New Roman" w:cs="Times New Roman"/>
          <w:sz w:val="24"/>
          <w:szCs w:val="24"/>
        </w:rPr>
        <w:t xml:space="preserve">. stav </w:t>
      </w:r>
      <w:r w:rsidR="00710D3E">
        <w:rPr>
          <w:rFonts w:ascii="Times New Roman" w:hAnsi="Times New Roman" w:cs="Times New Roman"/>
          <w:sz w:val="24"/>
          <w:szCs w:val="24"/>
        </w:rPr>
        <w:t>2</w:t>
      </w:r>
      <w:r w:rsidRPr="00D12EFB">
        <w:rPr>
          <w:rFonts w:ascii="Times New Roman" w:hAnsi="Times New Roman" w:cs="Times New Roman"/>
          <w:sz w:val="24"/>
          <w:szCs w:val="24"/>
        </w:rPr>
        <w:t xml:space="preserve">. Pravilnika o uslovima i načinu korištenja e-aukcije („Službeni glasnik BiH“ broj: 80/23) </w:t>
      </w:r>
      <w:r>
        <w:rPr>
          <w:rFonts w:ascii="Times New Roman" w:hAnsi="Times New Roman" w:cs="Times New Roman"/>
          <w:sz w:val="24"/>
          <w:szCs w:val="24"/>
        </w:rPr>
        <w:t>ugovorni organ</w:t>
      </w:r>
      <w:r w:rsidRPr="00D12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Pr="00D12EFB">
        <w:rPr>
          <w:rFonts w:ascii="Times New Roman" w:hAnsi="Times New Roman" w:cs="Times New Roman"/>
          <w:sz w:val="24"/>
          <w:szCs w:val="24"/>
        </w:rPr>
        <w:t xml:space="preserve"> okonča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D12EFB">
        <w:rPr>
          <w:rFonts w:ascii="Times New Roman" w:hAnsi="Times New Roman" w:cs="Times New Roman"/>
          <w:sz w:val="24"/>
          <w:szCs w:val="24"/>
        </w:rPr>
        <w:t xml:space="preserve"> postupak dodijele ugovora bez održavanja </w:t>
      </w:r>
      <w:bookmarkStart w:id="1" w:name="_GoBack"/>
      <w:bookmarkEnd w:id="1"/>
      <w:r w:rsidRPr="00D12EFB">
        <w:rPr>
          <w:rFonts w:ascii="Times New Roman" w:hAnsi="Times New Roman" w:cs="Times New Roman"/>
          <w:sz w:val="24"/>
          <w:szCs w:val="24"/>
        </w:rPr>
        <w:t>e – aukcije.</w:t>
      </w:r>
    </w:p>
    <w:p w:rsidR="005342FD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postupku ocjene provedenog postupka, rukovodilac ugovornog organa nije našao razloge, nepravilnosti niti propuste u radu koji bi eventualno bili osnov za neprihvaćanje preporuke Komisije za javne nabavke. Naime, u postupku je ocijenjeno da je Komisija u svemu pravilno postupila te da je izbor najpovoljnijeg ponuđača izvršen u skladu sa Zakonom o javnim nabavkama Bosne i Hercegovine, podzakonskim aktima, internim aktima i tenderskim dokumentom. Uvidom u priloženu dokumentaciju, nesporno je da je izabrani ponuđač najbolje ocijenjen zbog utvrđenog kriterija najniže cijene, kako slijedi: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975"/>
        <w:gridCol w:w="4123"/>
        <w:gridCol w:w="2552"/>
        <w:gridCol w:w="1276"/>
      </w:tblGrid>
      <w:tr w:rsidR="00646C36" w:rsidRPr="004A462D" w:rsidTr="001101EB">
        <w:tc>
          <w:tcPr>
            <w:tcW w:w="975" w:type="dxa"/>
          </w:tcPr>
          <w:p w:rsidR="00646C36" w:rsidRPr="004A462D" w:rsidRDefault="00646C36" w:rsidP="001101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A462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R.br.</w:t>
            </w:r>
          </w:p>
        </w:tc>
        <w:tc>
          <w:tcPr>
            <w:tcW w:w="4123" w:type="dxa"/>
          </w:tcPr>
          <w:p w:rsidR="00646C36" w:rsidRDefault="00646C36" w:rsidP="001101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A462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Ponuđač</w:t>
            </w:r>
          </w:p>
          <w:p w:rsidR="00646C36" w:rsidRPr="004A462D" w:rsidRDefault="00646C36" w:rsidP="001101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52" w:type="dxa"/>
          </w:tcPr>
          <w:p w:rsidR="00646C36" w:rsidRPr="004A462D" w:rsidRDefault="00646C36" w:rsidP="001101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A462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Ukupna cijena</w:t>
            </w:r>
          </w:p>
        </w:tc>
        <w:tc>
          <w:tcPr>
            <w:tcW w:w="1276" w:type="dxa"/>
          </w:tcPr>
          <w:p w:rsidR="00646C36" w:rsidRPr="004A462D" w:rsidRDefault="00646C36" w:rsidP="001101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A462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Rang</w:t>
            </w:r>
          </w:p>
        </w:tc>
      </w:tr>
      <w:tr w:rsidR="00646C36" w:rsidRPr="004A462D" w:rsidTr="001101EB">
        <w:tc>
          <w:tcPr>
            <w:tcW w:w="975" w:type="dxa"/>
          </w:tcPr>
          <w:p w:rsidR="00646C36" w:rsidRPr="004A462D" w:rsidRDefault="00646C36" w:rsidP="001101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646C36" w:rsidRPr="004A462D" w:rsidRDefault="00646C36" w:rsidP="001101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A462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4123" w:type="dxa"/>
          </w:tcPr>
          <w:p w:rsidR="00646C36" w:rsidRDefault="00646C36" w:rsidP="0011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F">
              <w:rPr>
                <w:rFonts w:ascii="Times New Roman" w:hAnsi="Times New Roman" w:cs="Times New Roman"/>
                <w:sz w:val="24"/>
                <w:szCs w:val="24"/>
              </w:rPr>
              <w:t>D.O.O. TIMING TUZLA</w:t>
            </w:r>
          </w:p>
          <w:p w:rsidR="00646C36" w:rsidRPr="004A462D" w:rsidRDefault="00646C36" w:rsidP="001101EB">
            <w:pPr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46C36" w:rsidRPr="004A462D" w:rsidRDefault="00646C36" w:rsidP="001101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222.145,00</w:t>
            </w:r>
          </w:p>
        </w:tc>
        <w:tc>
          <w:tcPr>
            <w:tcW w:w="1276" w:type="dxa"/>
          </w:tcPr>
          <w:p w:rsidR="00646C36" w:rsidRPr="004A462D" w:rsidRDefault="00646C36" w:rsidP="001101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A462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100</w:t>
            </w:r>
          </w:p>
        </w:tc>
      </w:tr>
    </w:tbl>
    <w:p w:rsidR="00F4234D" w:rsidRDefault="00F4234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29703B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Iz navedenih razloga, primjenom člana 64. stav 1. Zakona o javnim nabavkama Bosne i Hercegovine, odlučeno je kao u dispozitivu. </w:t>
      </w:r>
    </w:p>
    <w:p w:rsidR="005342FD" w:rsidRPr="00C56AA9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POUKA O PRAVNOM LIJEKU </w:t>
      </w:r>
    </w:p>
    <w:p w:rsidR="005342FD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Protiv ove odluke može se izjaviti žalba Uredu za razmatranje žalbi BiH, putem Ugovornog organa, najkasnije u roku od </w:t>
      </w:r>
      <w:r w:rsidR="00F4234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10</w:t>
      </w:r>
      <w:r w:rsidR="00F846A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</w:t>
      </w:r>
      <w:r w:rsidR="00F4234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des</w:t>
      </w:r>
      <w:r w:rsidR="00F846A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et) dana od dana prijema 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odluke</w:t>
      </w:r>
      <w:r w:rsidR="00F846A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</w:t>
      </w:r>
      <w:r w:rsidR="0029703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izboru najpovoljnijeg ponuđača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5342FD" w:rsidRPr="008459FE" w:rsidRDefault="005342FD" w:rsidP="005342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</w:t>
      </w: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DIREKTOR</w:t>
      </w:r>
    </w:p>
    <w:p w:rsidR="005342FD" w:rsidRPr="008459FE" w:rsidRDefault="005342FD" w:rsidP="005342F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                              _________________________</w:t>
      </w:r>
    </w:p>
    <w:p w:rsidR="005342FD" w:rsidRPr="008459FE" w:rsidRDefault="005342FD" w:rsidP="005342F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</w:t>
      </w: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4"/>
          <w:lang w:eastAsia="zh-CN"/>
        </w:rPr>
        <w:t>Zijad Omerčić, dipl. pravnik</w:t>
      </w:r>
    </w:p>
    <w:p w:rsidR="005342FD" w:rsidRPr="00C56AA9" w:rsidRDefault="005342FD" w:rsidP="005342FD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Dostaviti:</w:t>
      </w:r>
    </w:p>
    <w:p w:rsidR="005342FD" w:rsidRPr="00C56AA9" w:rsidRDefault="005342FD" w:rsidP="005342FD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Ponuđačima koji su učestvovali u javnoj nabavci</w:t>
      </w:r>
    </w:p>
    <w:p w:rsidR="005342FD" w:rsidRPr="00C56AA9" w:rsidRDefault="005342FD" w:rsidP="005342FD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evidencija</w:t>
      </w:r>
    </w:p>
    <w:p w:rsidR="005342FD" w:rsidRPr="00A600C8" w:rsidRDefault="005342FD" w:rsidP="00A600C8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- arhiva </w:t>
      </w:r>
    </w:p>
    <w:sectPr w:rsidR="005342FD" w:rsidRPr="00A600C8" w:rsidSect="00A9225B">
      <w:footerReference w:type="defaul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D07" w:rsidRDefault="003F6D07">
      <w:pPr>
        <w:spacing w:after="0" w:line="240" w:lineRule="auto"/>
      </w:pPr>
      <w:r>
        <w:separator/>
      </w:r>
    </w:p>
  </w:endnote>
  <w:endnote w:type="continuationSeparator" w:id="0">
    <w:p w:rsidR="003F6D07" w:rsidRDefault="003F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247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31A4" w:rsidRDefault="00C528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2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C31A4" w:rsidRDefault="00862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D07" w:rsidRDefault="003F6D07">
      <w:pPr>
        <w:spacing w:after="0" w:line="240" w:lineRule="auto"/>
      </w:pPr>
      <w:r>
        <w:separator/>
      </w:r>
    </w:p>
  </w:footnote>
  <w:footnote w:type="continuationSeparator" w:id="0">
    <w:p w:rsidR="003F6D07" w:rsidRDefault="003F6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B77E3"/>
    <w:multiLevelType w:val="hybridMultilevel"/>
    <w:tmpl w:val="DAAE0388"/>
    <w:lvl w:ilvl="0" w:tplc="E67CB1E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F1AF7"/>
    <w:multiLevelType w:val="hybridMultilevel"/>
    <w:tmpl w:val="84B6BF5C"/>
    <w:lvl w:ilvl="0" w:tplc="1EF01F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A7"/>
    <w:rsid w:val="00022580"/>
    <w:rsid w:val="000340F2"/>
    <w:rsid w:val="00041C6A"/>
    <w:rsid w:val="00076391"/>
    <w:rsid w:val="000857CA"/>
    <w:rsid w:val="00086DE1"/>
    <w:rsid w:val="000B5167"/>
    <w:rsid w:val="000B5B31"/>
    <w:rsid w:val="000D2D9E"/>
    <w:rsid w:val="000E22BF"/>
    <w:rsid w:val="000F735B"/>
    <w:rsid w:val="00100C2C"/>
    <w:rsid w:val="00104EB6"/>
    <w:rsid w:val="00110C67"/>
    <w:rsid w:val="00137A99"/>
    <w:rsid w:val="001503D6"/>
    <w:rsid w:val="00173A9B"/>
    <w:rsid w:val="00177985"/>
    <w:rsid w:val="001A0FED"/>
    <w:rsid w:val="001D6318"/>
    <w:rsid w:val="001E4B1D"/>
    <w:rsid w:val="001F1B8D"/>
    <w:rsid w:val="00207809"/>
    <w:rsid w:val="002464AD"/>
    <w:rsid w:val="002464D9"/>
    <w:rsid w:val="002513DE"/>
    <w:rsid w:val="00276EE6"/>
    <w:rsid w:val="002900FA"/>
    <w:rsid w:val="0029703B"/>
    <w:rsid w:val="002A3251"/>
    <w:rsid w:val="002A4263"/>
    <w:rsid w:val="002D4602"/>
    <w:rsid w:val="002F0647"/>
    <w:rsid w:val="003077C4"/>
    <w:rsid w:val="00315E18"/>
    <w:rsid w:val="003277C0"/>
    <w:rsid w:val="00336C4F"/>
    <w:rsid w:val="00340D87"/>
    <w:rsid w:val="003631F8"/>
    <w:rsid w:val="003A5CF3"/>
    <w:rsid w:val="003C546C"/>
    <w:rsid w:val="003F6D07"/>
    <w:rsid w:val="0041299A"/>
    <w:rsid w:val="0047211D"/>
    <w:rsid w:val="004C6FD6"/>
    <w:rsid w:val="004D51F7"/>
    <w:rsid w:val="0050038F"/>
    <w:rsid w:val="005214D0"/>
    <w:rsid w:val="005342FD"/>
    <w:rsid w:val="00567B6D"/>
    <w:rsid w:val="005720D4"/>
    <w:rsid w:val="005A2E6C"/>
    <w:rsid w:val="005A5A2A"/>
    <w:rsid w:val="005B22D3"/>
    <w:rsid w:val="005D2B50"/>
    <w:rsid w:val="005D2EC4"/>
    <w:rsid w:val="005E5FAA"/>
    <w:rsid w:val="00605AB7"/>
    <w:rsid w:val="00605C06"/>
    <w:rsid w:val="00611A9F"/>
    <w:rsid w:val="00646C36"/>
    <w:rsid w:val="00654751"/>
    <w:rsid w:val="00661279"/>
    <w:rsid w:val="00675551"/>
    <w:rsid w:val="0069070D"/>
    <w:rsid w:val="006D4CEA"/>
    <w:rsid w:val="00710D3E"/>
    <w:rsid w:val="00710FFC"/>
    <w:rsid w:val="00742AB8"/>
    <w:rsid w:val="00753556"/>
    <w:rsid w:val="00762C37"/>
    <w:rsid w:val="00765029"/>
    <w:rsid w:val="0078080F"/>
    <w:rsid w:val="00792AC8"/>
    <w:rsid w:val="007C2C0E"/>
    <w:rsid w:val="007E799B"/>
    <w:rsid w:val="007F4CA0"/>
    <w:rsid w:val="008053B0"/>
    <w:rsid w:val="00824D19"/>
    <w:rsid w:val="008559FF"/>
    <w:rsid w:val="008622AC"/>
    <w:rsid w:val="008922CF"/>
    <w:rsid w:val="008C21F4"/>
    <w:rsid w:val="008F59C9"/>
    <w:rsid w:val="00901F08"/>
    <w:rsid w:val="00904760"/>
    <w:rsid w:val="00912E77"/>
    <w:rsid w:val="00922EB1"/>
    <w:rsid w:val="00977F74"/>
    <w:rsid w:val="00997DBC"/>
    <w:rsid w:val="009A2C15"/>
    <w:rsid w:val="009A43D5"/>
    <w:rsid w:val="009B25D1"/>
    <w:rsid w:val="009C2D95"/>
    <w:rsid w:val="009D492D"/>
    <w:rsid w:val="00A1413D"/>
    <w:rsid w:val="00A17F0E"/>
    <w:rsid w:val="00A17FC3"/>
    <w:rsid w:val="00A30FF2"/>
    <w:rsid w:val="00A352CB"/>
    <w:rsid w:val="00A413A3"/>
    <w:rsid w:val="00A50FE9"/>
    <w:rsid w:val="00A600C8"/>
    <w:rsid w:val="00AE6C4F"/>
    <w:rsid w:val="00AF21AB"/>
    <w:rsid w:val="00B11F60"/>
    <w:rsid w:val="00B2346C"/>
    <w:rsid w:val="00B3130F"/>
    <w:rsid w:val="00B37B72"/>
    <w:rsid w:val="00B408D7"/>
    <w:rsid w:val="00B645F2"/>
    <w:rsid w:val="00B8165E"/>
    <w:rsid w:val="00B9205F"/>
    <w:rsid w:val="00BB0067"/>
    <w:rsid w:val="00BB00AD"/>
    <w:rsid w:val="00BB1631"/>
    <w:rsid w:val="00BB24A9"/>
    <w:rsid w:val="00BC580E"/>
    <w:rsid w:val="00BE2157"/>
    <w:rsid w:val="00BE457A"/>
    <w:rsid w:val="00BE5A85"/>
    <w:rsid w:val="00BE5AE1"/>
    <w:rsid w:val="00BE5B66"/>
    <w:rsid w:val="00BF33D2"/>
    <w:rsid w:val="00C1752E"/>
    <w:rsid w:val="00C4163F"/>
    <w:rsid w:val="00C528C5"/>
    <w:rsid w:val="00C56AA9"/>
    <w:rsid w:val="00CB0696"/>
    <w:rsid w:val="00CB3E10"/>
    <w:rsid w:val="00CB7CDA"/>
    <w:rsid w:val="00D159F5"/>
    <w:rsid w:val="00D24BA7"/>
    <w:rsid w:val="00D25549"/>
    <w:rsid w:val="00D25C7E"/>
    <w:rsid w:val="00D37054"/>
    <w:rsid w:val="00D44550"/>
    <w:rsid w:val="00D85369"/>
    <w:rsid w:val="00D85492"/>
    <w:rsid w:val="00DA4C6D"/>
    <w:rsid w:val="00DA566E"/>
    <w:rsid w:val="00DC46E4"/>
    <w:rsid w:val="00DD727F"/>
    <w:rsid w:val="00DE52B0"/>
    <w:rsid w:val="00DF21DF"/>
    <w:rsid w:val="00DF5170"/>
    <w:rsid w:val="00E4431E"/>
    <w:rsid w:val="00E62E5B"/>
    <w:rsid w:val="00E7161D"/>
    <w:rsid w:val="00E813A5"/>
    <w:rsid w:val="00E955B9"/>
    <w:rsid w:val="00EB73F8"/>
    <w:rsid w:val="00F074D1"/>
    <w:rsid w:val="00F10C85"/>
    <w:rsid w:val="00F2021D"/>
    <w:rsid w:val="00F33298"/>
    <w:rsid w:val="00F4234D"/>
    <w:rsid w:val="00F846A4"/>
    <w:rsid w:val="00F87405"/>
    <w:rsid w:val="00F924ED"/>
    <w:rsid w:val="00F95CB2"/>
    <w:rsid w:val="00FB68C6"/>
    <w:rsid w:val="00FE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2D3CCF5-A08B-4AA6-BC67-83653356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24BA7"/>
    <w:pPr>
      <w:ind w:left="720"/>
      <w:contextualSpacing/>
    </w:pPr>
  </w:style>
  <w:style w:type="table" w:styleId="TableGrid">
    <w:name w:val="Table Grid"/>
    <w:basedOn w:val="TableNormal"/>
    <w:uiPriority w:val="59"/>
    <w:rsid w:val="00D2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D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24BA7"/>
  </w:style>
  <w:style w:type="paragraph" w:styleId="BalloonText">
    <w:name w:val="Balloon Text"/>
    <w:basedOn w:val="Normal"/>
    <w:link w:val="BalloonTextChar"/>
    <w:uiPriority w:val="99"/>
    <w:semiHidden/>
    <w:unhideWhenUsed/>
    <w:rsid w:val="008C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1F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B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B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9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9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8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17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jn.gov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23D61-8AD2-4A0E-9BD0-7CB31AFB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Zemira</dc:creator>
  <cp:lastModifiedBy>Zemira Beširović</cp:lastModifiedBy>
  <cp:revision>3</cp:revision>
  <cp:lastPrinted>2024-03-29T11:51:00Z</cp:lastPrinted>
  <dcterms:created xsi:type="dcterms:W3CDTF">2024-11-19T09:48:00Z</dcterms:created>
  <dcterms:modified xsi:type="dcterms:W3CDTF">2024-11-19T10:08:00Z</dcterms:modified>
</cp:coreProperties>
</file>