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EC0310" w:rsidRPr="00456342" w:rsidRDefault="00CA563A" w:rsidP="00CA563A">
      <w:pPr>
        <w:jc w:val="center"/>
        <w:rPr>
          <w:rFonts w:ascii="Times New Roman" w:hAnsi="Times New Roman" w:cs="Times New Roman"/>
          <w:color w:val="000000"/>
        </w:rPr>
      </w:pPr>
      <w:r w:rsidRPr="00456342">
        <w:rPr>
          <w:rFonts w:ascii="Times New Roman" w:hAnsi="Times New Roman" w:cs="Times New Roman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18311269" r:id="rId9"/>
        </w:object>
      </w:r>
      <w:r w:rsidR="00EC0310" w:rsidRPr="00456342">
        <w:rPr>
          <w:rFonts w:ascii="Times New Roman" w:hAnsi="Times New Roman" w:cs="Times New Roman"/>
          <w:b/>
          <w:bCs/>
          <w:color w:val="000000"/>
        </w:rPr>
        <w:t>- ODLUKA O IZBORU NAJPOVOLJNIJEG PONUĐAČA –</w:t>
      </w:r>
    </w:p>
    <w:p w:rsidR="00EC0310" w:rsidRPr="001A0231" w:rsidRDefault="001A0231" w:rsidP="001A02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OTVORENI POSTUPAK - </w:t>
      </w:r>
    </w:p>
    <w:p w:rsidR="00EC0310" w:rsidRPr="00456342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C605E" w:rsidRPr="000A38C8" w:rsidRDefault="004E1469" w:rsidP="00DC60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</w:t>
      </w:r>
      <w:r w:rsidR="00002E9D" w:rsidRPr="000A38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04-</w:t>
      </w:r>
      <w:r w:rsidR="009B55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208</w:t>
      </w:r>
      <w:r w:rsidR="008E6F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 w:rsidR="009B55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4(L1,L2</w:t>
      </w:r>
      <w:r w:rsidR="00CD173E" w:rsidRPr="000A38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8E6F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DC605E" w:rsidRPr="000A38C8" w:rsidRDefault="00002E9D" w:rsidP="00DC60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 w:rsidR="009B55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02</w:t>
      </w:r>
      <w:r w:rsidR="008E6F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</w:t>
      </w:r>
      <w:r w:rsidR="009B55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8E6F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.2025</w:t>
      </w:r>
      <w:r w:rsidR="00DC605E" w:rsidRPr="000A38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:rsidR="002F5F53" w:rsidRPr="000A38C8" w:rsidRDefault="002F5F53" w:rsidP="002F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0A38C8" w:rsidRDefault="00CD173E" w:rsidP="00CD1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 xml:space="preserve"> („Sl. glasnik BiH“, broj 39/14,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59/22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B55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>50/24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 xml:space="preserve"> iznesene u zapisniku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, broj: </w:t>
      </w:r>
      <w:r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9B554A">
        <w:rPr>
          <w:rFonts w:ascii="Times New Roman" w:eastAsia="Times New Roman" w:hAnsi="Times New Roman" w:cs="Times New Roman"/>
          <w:sz w:val="24"/>
          <w:szCs w:val="24"/>
          <w:lang w:eastAsia="zh-CN"/>
        </w:rPr>
        <w:t>208</w:t>
      </w:r>
      <w:r w:rsidR="00614085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9B554A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614085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9B554A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9B554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nabavke </w:t>
      </w:r>
      <w:r w:rsidRPr="000A38C8">
        <w:rPr>
          <w:rFonts w:ascii="Times New Roman" w:hAnsi="Times New Roman" w:cs="Times New Roman"/>
          <w:sz w:val="24"/>
          <w:szCs w:val="24"/>
        </w:rPr>
        <w:t xml:space="preserve">usluga </w:t>
      </w:r>
      <w:r w:rsidR="00894AC3">
        <w:rPr>
          <w:rFonts w:ascii="Times New Roman" w:hAnsi="Times New Roman" w:cs="Times New Roman"/>
          <w:sz w:val="24"/>
          <w:szCs w:val="24"/>
        </w:rPr>
        <w:t xml:space="preserve">izrade glavnih projekata </w:t>
      </w:r>
      <w:r w:rsidRPr="000A38C8">
        <w:rPr>
          <w:rFonts w:ascii="Times New Roman" w:hAnsi="Times New Roman" w:cs="Times New Roman"/>
          <w:sz w:val="24"/>
          <w:szCs w:val="24"/>
        </w:rPr>
        <w:t xml:space="preserve"> (</w:t>
      </w:r>
      <w:r w:rsidR="009B554A">
        <w:rPr>
          <w:rFonts w:ascii="Times New Roman" w:hAnsi="Times New Roman" w:cs="Times New Roman"/>
          <w:sz w:val="24"/>
          <w:szCs w:val="24"/>
        </w:rPr>
        <w:t>2</w:t>
      </w:r>
      <w:r w:rsidR="00FD5FD5">
        <w:rPr>
          <w:rFonts w:ascii="Times New Roman" w:hAnsi="Times New Roman" w:cs="Times New Roman"/>
          <w:sz w:val="24"/>
          <w:szCs w:val="24"/>
        </w:rPr>
        <w:t xml:space="preserve"> LOT-a</w:t>
      </w:r>
      <w:r w:rsidRPr="000A38C8">
        <w:rPr>
          <w:rFonts w:ascii="Times New Roman" w:hAnsi="Times New Roman" w:cs="Times New Roman"/>
          <w:sz w:val="24"/>
          <w:szCs w:val="24"/>
        </w:rPr>
        <w:t>)</w:t>
      </w:r>
      <w:r w:rsidRPr="000A38C8">
        <w:rPr>
          <w:rFonts w:ascii="Times New Roman" w:hAnsi="Times New Roman" w:cs="Times New Roman"/>
          <w:szCs w:val="24"/>
        </w:rPr>
        <w:t xml:space="preserve">,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direktor JU Direkcija regionalnih cesta TK je donio</w:t>
      </w:r>
    </w:p>
    <w:p w:rsidR="00163F90" w:rsidRPr="000A38C8" w:rsidRDefault="00163F9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543" w:rsidRPr="000A38C8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163F90" w:rsidRPr="000A38C8" w:rsidRDefault="00EC0310" w:rsidP="004D6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</w:t>
      </w:r>
      <w:r w:rsidR="002F5F53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ih</w:t>
      </w: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ponuđača</w:t>
      </w:r>
      <w:r w:rsidR="0060776A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A0231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usluga 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izrade glavnih projekata  (</w:t>
      </w:r>
      <w:r w:rsidR="009B554A">
        <w:rPr>
          <w:rFonts w:ascii="Times New Roman" w:hAnsi="Times New Roman" w:cs="Times New Roman"/>
          <w:b/>
          <w:sz w:val="24"/>
          <w:szCs w:val="24"/>
        </w:rPr>
        <w:t>2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 xml:space="preserve"> LOT-</w:t>
      </w:r>
      <w:r w:rsidR="00FD5FD5">
        <w:rPr>
          <w:rFonts w:ascii="Times New Roman" w:hAnsi="Times New Roman" w:cs="Times New Roman"/>
          <w:b/>
          <w:sz w:val="24"/>
          <w:szCs w:val="24"/>
        </w:rPr>
        <w:t>a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)</w:t>
      </w:r>
    </w:p>
    <w:p w:rsidR="001A0231" w:rsidRPr="000A38C8" w:rsidRDefault="001A0231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0310" w:rsidRPr="000A38C8" w:rsidRDefault="00EC031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163F90" w:rsidRPr="000A38C8" w:rsidRDefault="00163F9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4CDA" w:rsidRPr="000A38C8" w:rsidRDefault="00E21543" w:rsidP="00694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Prihvat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a se Preporuka Komisije z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a javne nabavke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 xml:space="preserve"> iznesena u zapisniku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3DF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05-04-</w:t>
      </w:r>
      <w:r w:rsidR="009B554A">
        <w:rPr>
          <w:rFonts w:ascii="Times New Roman" w:hAnsi="Times New Roman" w:cs="Times New Roman"/>
          <w:color w:val="000000"/>
          <w:sz w:val="24"/>
          <w:szCs w:val="24"/>
        </w:rPr>
        <w:t>208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9B554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 xml:space="preserve">/25 </w:t>
      </w:r>
      <w:r w:rsidR="008659A8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9B554A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9B554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E6100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 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ugovor</w:t>
      </w:r>
      <w:r w:rsidR="001A0231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</w:t>
      </w:r>
      <w:r w:rsidR="00694CDA" w:rsidRPr="000A3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javnu</w:t>
      </w:r>
      <w:r w:rsidR="00694CDA" w:rsidRPr="000A3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nabavku </w:t>
      </w:r>
      <w:r w:rsidR="001A0231" w:rsidRPr="00894A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zh-CN"/>
        </w:rPr>
        <w:t xml:space="preserve">usluga 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izrade glavnih projekata  (</w:t>
      </w:r>
      <w:r w:rsidR="009B554A">
        <w:rPr>
          <w:rFonts w:ascii="Times New Roman" w:hAnsi="Times New Roman" w:cs="Times New Roman"/>
          <w:b/>
          <w:sz w:val="24"/>
          <w:szCs w:val="24"/>
        </w:rPr>
        <w:t>2</w:t>
      </w:r>
      <w:r w:rsidR="00FD5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LOT-a)</w:t>
      </w:r>
      <w:r w:rsidR="001A0231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, dodijeljuju</w:t>
      </w:r>
      <w:r w:rsidR="00E6100D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LOT-ovima kako slijedi:</w:t>
      </w:r>
    </w:p>
    <w:p w:rsidR="00002E9D" w:rsidRPr="000A38C8" w:rsidRDefault="00002E9D" w:rsidP="00002E9D">
      <w:pPr>
        <w:tabs>
          <w:tab w:val="left" w:pos="5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85" w:rsidRPr="009A6108" w:rsidRDefault="00614085" w:rsidP="00614085">
      <w:pPr>
        <w:ind w:right="-284"/>
        <w:jc w:val="both"/>
        <w:rPr>
          <w:rFonts w:ascii="Times New Roman" w:eastAsia="TimesNewRoman" w:hAnsi="Times New Roman" w:cs="Times New Roman"/>
          <w:sz w:val="24"/>
          <w:szCs w:val="24"/>
          <w:lang w:eastAsia="bs-Latn-BA"/>
        </w:rPr>
      </w:pPr>
      <w:r w:rsidRPr="009A6108">
        <w:rPr>
          <w:rFonts w:ascii="Times New Roman" w:hAnsi="Times New Roman" w:cs="Times New Roman"/>
          <w:sz w:val="24"/>
          <w:szCs w:val="24"/>
        </w:rPr>
        <w:t xml:space="preserve">LOT 1 - 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 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 w:rsidR="00F8030D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="009B554A" w:rsidRPr="009B554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d.o.o. Aik-inženjering Banovići</w:t>
      </w:r>
      <w:r w:rsidR="00F8030D">
        <w:rPr>
          <w:rFonts w:ascii="Times New Roman" w:eastAsia="TimesNewRoman" w:hAnsi="Times New Roman" w:cs="Times New Roman"/>
          <w:sz w:val="24"/>
          <w:szCs w:val="24"/>
          <w:lang w:eastAsia="bs-Latn-BA"/>
        </w:rPr>
        <w:t>,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istom </w:t>
      </w:r>
      <w:r w:rsidR="00F8030D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se 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>dodije</w:t>
      </w:r>
      <w:r w:rsidR="00F8030D">
        <w:rPr>
          <w:rFonts w:ascii="Times New Roman" w:eastAsia="TimesNewRoman" w:hAnsi="Times New Roman" w:cs="Times New Roman"/>
          <w:sz w:val="24"/>
          <w:szCs w:val="24"/>
          <w:lang w:eastAsia="bs-Latn-BA"/>
        </w:rPr>
        <w:t>ljuje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ugovor za </w:t>
      </w:r>
      <w:r w:rsidR="009B554A" w:rsidRPr="009B554A">
        <w:rPr>
          <w:rFonts w:ascii="Times New Roman" w:hAnsi="Times New Roman"/>
          <w:sz w:val="24"/>
          <w:szCs w:val="24"/>
          <w:lang w:eastAsia="zh-CN"/>
        </w:rPr>
        <w:t>uslugu izrade glavnog projekta rekonstrukcije raskrsnica (izgradnja kružne raskrsnice-kružni tok) od st.km 2+380 do st. km 2+560 (raskrsnica za Malešiće, most na rijeci Sokoluši i raskrsnica iza mosta) na regionalnoj cesti R-460 „Gračanica- Bukva- Doborovci-Srnice“ u Gračanici</w:t>
      </w:r>
      <w:r w:rsidRPr="009A6108">
        <w:rPr>
          <w:rFonts w:ascii="Times New Roman" w:hAnsi="Times New Roman" w:cs="Times New Roman"/>
          <w:sz w:val="24"/>
          <w:szCs w:val="24"/>
        </w:rPr>
        <w:t>,</w:t>
      </w:r>
      <w:r w:rsidRPr="009A6108">
        <w:rPr>
          <w:rFonts w:ascii="Times New Roman" w:eastAsia="TimesNewRoman" w:hAnsi="Times New Roman" w:cs="Times New Roman"/>
          <w:sz w:val="24"/>
          <w:szCs w:val="24"/>
        </w:rPr>
        <w:t xml:space="preserve"> za ponuđenu cijenu od </w:t>
      </w:r>
      <w:r w:rsidR="009B554A" w:rsidRPr="009B554A">
        <w:rPr>
          <w:rFonts w:ascii="Times New Roman" w:eastAsia="TimesNewRoman" w:hAnsi="Times New Roman" w:cs="Times New Roman"/>
          <w:b/>
          <w:sz w:val="24"/>
          <w:szCs w:val="24"/>
        </w:rPr>
        <w:t xml:space="preserve">11.900,00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KM bez PDV-a.</w:t>
      </w:r>
    </w:p>
    <w:p w:rsidR="00614085" w:rsidRPr="009A6108" w:rsidRDefault="00614085" w:rsidP="0061408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NewRoman" w:hAnsi="Times New Roman" w:cs="Times New Roman"/>
          <w:sz w:val="24"/>
          <w:szCs w:val="24"/>
          <w:lang w:eastAsia="bs-Latn-BA"/>
        </w:rPr>
      </w:pPr>
      <w:r w:rsidRPr="009A6108">
        <w:rPr>
          <w:rFonts w:ascii="Times New Roman" w:eastAsia="TimesNewRoman" w:hAnsi="Times New Roman" w:cs="Times New Roman"/>
          <w:sz w:val="24"/>
          <w:szCs w:val="24"/>
        </w:rPr>
        <w:t>LOT 2 -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 w:rsidR="00F8030D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="009B554A" w:rsidRPr="009B554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d.o.o. Aik-inženjering Banovići</w:t>
      </w:r>
      <w:r w:rsidR="00F8030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8030D" w:rsidRPr="00F8030D">
        <w:rPr>
          <w:rFonts w:ascii="Times New Roman" w:hAnsi="Times New Roman" w:cs="Times New Roman"/>
          <w:sz w:val="24"/>
          <w:szCs w:val="24"/>
          <w:lang w:val="hr-HR"/>
        </w:rPr>
        <w:t xml:space="preserve">istom se dodijeljuje ugovor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9B554A" w:rsidRPr="009B554A">
        <w:rPr>
          <w:rFonts w:ascii="Times New Roman" w:hAnsi="Times New Roman"/>
          <w:sz w:val="24"/>
          <w:szCs w:val="24"/>
          <w:lang w:eastAsia="zh-CN"/>
        </w:rPr>
        <w:t>uslugu izrade glavnog projekta rekonstrukcije regionalne ceste R-456b, Priboj-Teočak od st.km 7+750 do st.km 8+550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 w:rsidR="009B554A" w:rsidRPr="009B554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3.975,00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bez PDV-a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>.</w:t>
      </w:r>
    </w:p>
    <w:p w:rsidR="00CD173E" w:rsidRPr="000A38C8" w:rsidRDefault="00CD173E" w:rsidP="004E1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E758B" w:rsidRPr="000A38C8" w:rsidRDefault="00694CDA" w:rsidP="00694C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izabranim ponuđač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će se sklopiti </w:t>
      </w:r>
      <w:r w:rsidR="00CA563A" w:rsidRPr="000A38C8">
        <w:rPr>
          <w:rFonts w:ascii="Times New Roman" w:hAnsi="Times New Roman" w:cs="Times New Roman"/>
          <w:color w:val="000000"/>
          <w:sz w:val="24"/>
          <w:szCs w:val="24"/>
        </w:rPr>
        <w:t>ugovor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na rok od </w:t>
      </w:r>
      <w:r w:rsidR="00894AC3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dana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0310" w:rsidRPr="000A38C8" w:rsidRDefault="00EC0310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4D61F2" w:rsidRPr="000A38C8" w:rsidRDefault="00614085" w:rsidP="006077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govor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za </w:t>
      </w:r>
      <w:r w:rsidR="009B554A">
        <w:rPr>
          <w:rFonts w:ascii="Times New Roman" w:hAnsi="Times New Roman" w:cs="Times New Roman"/>
          <w:color w:val="000000"/>
          <w:sz w:val="24"/>
          <w:szCs w:val="24"/>
        </w:rPr>
        <w:t>dva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LOT-a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potpisati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će se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izabran</w:t>
      </w:r>
      <w:r w:rsidR="00B00CBC" w:rsidRPr="000A38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m ponuđač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o proteku roka od 15 dana, računajući od dana od kada su svi ponuđači obaviješten</w:t>
      </w:r>
      <w:r w:rsidR="00E21543" w:rsidRPr="000A38C8">
        <w:rPr>
          <w:rFonts w:ascii="Times New Roman" w:hAnsi="Times New Roman" w:cs="Times New Roman"/>
          <w:color w:val="000000"/>
          <w:sz w:val="24"/>
          <w:szCs w:val="24"/>
        </w:rPr>
        <w:t>i o izboru najpovoljnije ponude.</w:t>
      </w:r>
    </w:p>
    <w:p w:rsidR="00EC0310" w:rsidRPr="000A38C8" w:rsidRDefault="00EC0310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EC0310" w:rsidRPr="000A38C8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Ova odluka objavit će se na web-stranici </w:t>
      </w:r>
      <w:hyperlink r:id="rId10" w:history="1">
        <w:r w:rsidR="009B554A" w:rsidRPr="009B55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www.judctk.ba</w:t>
        </w:r>
      </w:hyperlink>
      <w:r w:rsidRPr="009B554A">
        <w:rPr>
          <w:rFonts w:ascii="Times New Roman" w:hAnsi="Times New Roman" w:cs="Times New Roman"/>
          <w:sz w:val="24"/>
          <w:szCs w:val="24"/>
        </w:rPr>
        <w:t>,</w:t>
      </w:r>
      <w:r w:rsidR="009B554A" w:rsidRPr="009B554A">
        <w:rPr>
          <w:rFonts w:ascii="Times New Roman" w:hAnsi="Times New Roman" w:cs="Times New Roman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istovremeno s upućivanjem ponuđačima koji su sudjelovali u postupku javne nabavke, u skladu sa članom 70. stav (6) Zakona o javnim nabavkama Bosne i Hercegovine</w:t>
      </w:r>
      <w:r w:rsidR="006A5064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0310" w:rsidRPr="000A38C8" w:rsidRDefault="00E21543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lastRenderedPageBreak/>
        <w:t>Član 4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06BB" w:rsidRPr="000A38C8" w:rsidRDefault="00EC0310" w:rsidP="00AE75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danom donošenja i dostavlja se svim ponuđačima koji su sudjelovali u postupku javne nabavke, u skladu sa članom 71. stav (2) Zakona o javnim nabavkama Bosne i Hercegovine. </w:t>
      </w:r>
    </w:p>
    <w:p w:rsidR="00EC0310" w:rsidRPr="000A38C8" w:rsidRDefault="00EC0310" w:rsidP="00EC031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ž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nj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</w:p>
    <w:p w:rsidR="006C31A4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</w:t>
      </w:r>
      <w:r w:rsidR="006C31A4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a javne nabavke broj: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05-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04-</w:t>
      </w:r>
      <w:r w:rsidR="009B554A">
        <w:rPr>
          <w:rFonts w:ascii="Times New Roman" w:hAnsi="Times New Roman" w:cs="Times New Roman"/>
          <w:color w:val="000000"/>
          <w:sz w:val="24"/>
          <w:szCs w:val="24"/>
        </w:rPr>
        <w:t>208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 xml:space="preserve">/25 </w:t>
      </w:r>
      <w:r w:rsidR="000037C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894A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godine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Javna nabavka je provedena </w:t>
      </w:r>
      <w:r w:rsidR="000037C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otvorenim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postupkom. Procijenjena vrijednost javne nabavke bez PDV-a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iznosi</w:t>
      </w:r>
      <w:r w:rsidR="00CA563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la je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25.841,80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KM</w:t>
      </w:r>
      <w:r w:rsidR="00606264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0F0B" w:rsidRDefault="00AA0F0B" w:rsidP="00AA0F0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Procijenjena vrijednost po LOT-ovima:</w:t>
      </w:r>
    </w:p>
    <w:p w:rsidR="00AA0F0B" w:rsidRPr="00AA0F0B" w:rsidRDefault="00AA0F0B" w:rsidP="00AA0F0B">
      <w:pPr>
        <w:spacing w:line="240" w:lineRule="auto"/>
        <w:rPr>
          <w:rFonts w:ascii="Times New Roman" w:hAnsi="Times New Roman" w:cs="Times New Roman"/>
        </w:rPr>
      </w:pP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>LOT 1</w:t>
      </w:r>
      <w:r w:rsidRPr="00AA0F0B">
        <w:rPr>
          <w:rFonts w:ascii="Times New Roman" w:hAnsi="Times New Roman" w:cs="Times New Roman"/>
        </w:rPr>
        <w:t xml:space="preserve"> </w:t>
      </w:r>
      <w:r w:rsidR="00614085">
        <w:rPr>
          <w:rFonts w:ascii="Times New Roman" w:hAnsi="Times New Roman" w:cs="Times New Roman"/>
        </w:rPr>
        <w:t>-</w:t>
      </w:r>
      <w:r w:rsidR="004047B5">
        <w:rPr>
          <w:rFonts w:ascii="Times New Roman" w:hAnsi="Times New Roman" w:cs="Times New Roman"/>
          <w:sz w:val="24"/>
          <w:szCs w:val="24"/>
        </w:rPr>
        <w:t>21.367</w:t>
      </w:r>
      <w:r w:rsidR="00614085" w:rsidRPr="00AA0F0B">
        <w:rPr>
          <w:rFonts w:ascii="Times New Roman" w:hAnsi="Times New Roman" w:cs="Times New Roman"/>
          <w:sz w:val="24"/>
          <w:szCs w:val="24"/>
        </w:rPr>
        <w:t xml:space="preserve">,00 </w:t>
      </w: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:rsidR="00AA0F0B" w:rsidRPr="00AA0F0B" w:rsidRDefault="00AA0F0B" w:rsidP="00AA0F0B">
      <w:pPr>
        <w:spacing w:line="240" w:lineRule="auto"/>
        <w:rPr>
          <w:rFonts w:ascii="Times New Roman" w:hAnsi="Times New Roman" w:cs="Times New Roman"/>
        </w:rPr>
      </w:pP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2-  </w:t>
      </w:r>
      <w:r w:rsidR="004047B5">
        <w:rPr>
          <w:rFonts w:ascii="Times New Roman" w:hAnsi="Times New Roman" w:cs="Times New Roman"/>
          <w:bCs/>
          <w:sz w:val="24"/>
          <w:szCs w:val="24"/>
          <w:lang w:val="pl-PL"/>
        </w:rPr>
        <w:t>4.474,80</w:t>
      </w: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:rsidR="004806BB" w:rsidRPr="000A38C8" w:rsidRDefault="006C31A4" w:rsidP="000037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</w:t>
      </w:r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e o nabavci broj 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997-1-2-</w:t>
      </w:r>
      <w:r w:rsidR="004047B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50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-3-</w:t>
      </w:r>
      <w:r w:rsidR="004047B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72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/25</w:t>
      </w:r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objavljeno dana </w:t>
      </w:r>
      <w:r w:rsidR="004047B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06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.0</w:t>
      </w:r>
      <w:r w:rsidR="004047B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8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.2025</w:t>
      </w:r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 godine.</w:t>
      </w:r>
    </w:p>
    <w:p w:rsidR="00A7623F" w:rsidRDefault="000037C9" w:rsidP="00894AC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8C8">
        <w:rPr>
          <w:rFonts w:ascii="Times New Roman" w:eastAsia="Calibri" w:hAnsi="Times New Roman" w:cs="Times New Roman"/>
          <w:bCs/>
          <w:sz w:val="24"/>
          <w:szCs w:val="24"/>
        </w:rPr>
        <w:t xml:space="preserve">„Službeni glasnik BiH“ broj </w:t>
      </w:r>
      <w:r w:rsidR="004047B5">
        <w:rPr>
          <w:rFonts w:ascii="Times New Roman" w:eastAsia="Calibri" w:hAnsi="Times New Roman" w:cs="Times New Roman"/>
          <w:bCs/>
          <w:sz w:val="24"/>
          <w:szCs w:val="24"/>
        </w:rPr>
        <w:t>48</w:t>
      </w:r>
      <w:r w:rsidR="00B3642A">
        <w:rPr>
          <w:rFonts w:ascii="Times New Roman" w:eastAsia="Calibri" w:hAnsi="Times New Roman" w:cs="Times New Roman"/>
          <w:bCs/>
          <w:sz w:val="24"/>
          <w:szCs w:val="24"/>
        </w:rPr>
        <w:t>/25</w:t>
      </w:r>
      <w:r w:rsidR="0072385B" w:rsidRPr="000A38C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:rsidR="00894AC3" w:rsidRPr="000A38C8" w:rsidRDefault="00894AC3" w:rsidP="00894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58B" w:rsidRPr="000A38C8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Komisij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a za javnu nabavku imenovana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Rješenjem 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05-04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208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-4/25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="00264249" w:rsidRPr="000A38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 dostavila j</w:t>
      </w:r>
      <w:r w:rsidR="00AC6E1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Zapisnik o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radu Komisije</w:t>
      </w:r>
      <w:r w:rsidR="004610D2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Preporuk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 izboru najpovoljnijeg ponuđača 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05-04-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208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nabavke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usluga izrade </w:t>
      </w:r>
      <w:r w:rsidR="00894AC3">
        <w:rPr>
          <w:rFonts w:ascii="Times New Roman" w:hAnsi="Times New Roman" w:cs="Times New Roman"/>
          <w:color w:val="000000"/>
          <w:sz w:val="24"/>
          <w:szCs w:val="24"/>
        </w:rPr>
        <w:t xml:space="preserve">glavnih projekata </w:t>
      </w:r>
      <w:r w:rsidR="0072385B" w:rsidRPr="000A38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2385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LOT-a</w:t>
      </w:r>
    </w:p>
    <w:p w:rsidR="00EC0310" w:rsidRPr="000A38C8" w:rsidRDefault="00EC0310" w:rsidP="00EC0310">
      <w:pPr>
        <w:jc w:val="both"/>
        <w:rPr>
          <w:rFonts w:ascii="Times New Roman" w:hAnsi="Times New Roman" w:cs="Times New Roman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U postupku po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Zapisniku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 radu utvrđeno </w:t>
      </w:r>
      <w:r w:rsidR="00456342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da je Komisija za javnu nabavku blagovremeno i pravilno izvršila otvaranje ponuda i ocjenu prispjelih ponuda, o čemu je sačinila odgovarajuće zapisnike, u kojima je utvrđeno sljedeće:</w:t>
      </w:r>
      <w:r w:rsidRPr="000A3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42A" w:rsidRDefault="00B3642A" w:rsidP="00B3642A">
      <w:pPr>
        <w:spacing w:before="120" w:after="120" w:line="240" w:lineRule="auto"/>
        <w:ind w:right="-143"/>
        <w:jc w:val="both"/>
        <w:rPr>
          <w:rFonts w:ascii="Times New Roman" w:hAnsi="Times New Roman"/>
          <w:sz w:val="24"/>
          <w:szCs w:val="24"/>
          <w:lang w:eastAsia="zh-CN"/>
        </w:rPr>
      </w:pPr>
      <w:r w:rsidRPr="00B3642A">
        <w:rPr>
          <w:rFonts w:ascii="Times New Roman" w:hAnsi="Times New Roman"/>
          <w:sz w:val="24"/>
          <w:szCs w:val="24"/>
          <w:lang w:eastAsia="zh-CN"/>
        </w:rPr>
        <w:t xml:space="preserve">LOT 1- Nabavka </w:t>
      </w:r>
      <w:r w:rsidR="004047B5" w:rsidRPr="004047B5">
        <w:rPr>
          <w:rFonts w:ascii="Times New Roman" w:hAnsi="Times New Roman"/>
          <w:sz w:val="24"/>
          <w:szCs w:val="24"/>
          <w:lang w:eastAsia="zh-CN"/>
        </w:rPr>
        <w:t>uslug</w:t>
      </w:r>
      <w:r w:rsidR="004047B5">
        <w:rPr>
          <w:rFonts w:ascii="Times New Roman" w:hAnsi="Times New Roman"/>
          <w:sz w:val="24"/>
          <w:szCs w:val="24"/>
          <w:lang w:eastAsia="zh-CN"/>
        </w:rPr>
        <w:t>a</w:t>
      </w:r>
      <w:r w:rsidR="004047B5" w:rsidRPr="004047B5">
        <w:rPr>
          <w:rFonts w:ascii="Times New Roman" w:hAnsi="Times New Roman"/>
          <w:sz w:val="24"/>
          <w:szCs w:val="24"/>
          <w:lang w:eastAsia="zh-CN"/>
        </w:rPr>
        <w:t xml:space="preserve"> izrade glavnog projekta rekonstrukcije raskrsnica (izgradnja kružne raskrsnice-kružni tok) od st.km 2+380 do st. km 2+560 (raskrsnica za Malešiće, most na rijeci Sokoluši i raskrsnica iza mosta) na regionalnoj cesti R-460 „Gračanica- Bukva- Doborovci-Srnice“ u Gračanici</w:t>
      </w:r>
      <w:r w:rsidRPr="00B3642A">
        <w:rPr>
          <w:rFonts w:ascii="Times New Roman" w:hAnsi="Times New Roman"/>
          <w:sz w:val="24"/>
          <w:szCs w:val="24"/>
          <w:lang w:eastAsia="zh-CN"/>
        </w:rPr>
        <w:t>,</w:t>
      </w:r>
    </w:p>
    <w:p w:rsidR="00A7623F" w:rsidRPr="00B3642A" w:rsidRDefault="00A7623F" w:rsidP="00B3642A">
      <w:pPr>
        <w:pStyle w:val="ListParagraph"/>
        <w:numPr>
          <w:ilvl w:val="0"/>
          <w:numId w:val="1"/>
        </w:numPr>
        <w:spacing w:before="120" w:after="12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42A">
        <w:rPr>
          <w:rFonts w:ascii="Times New Roman" w:hAnsi="Times New Roman" w:cs="Times New Roman"/>
          <w:color w:val="000000"/>
          <w:sz w:val="24"/>
          <w:szCs w:val="24"/>
        </w:rPr>
        <w:t>da je ukupan broj pristiglih ponuda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3642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7623F" w:rsidRPr="000A38C8" w:rsidRDefault="00A7623F" w:rsidP="00A7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blagovremeno zaprimljen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2E9D" w:rsidRPr="000A38C8" w:rsidRDefault="00A7623F" w:rsidP="00002E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nije bilo neblagovremeno zaprimjenih ponuda.</w:t>
      </w:r>
    </w:p>
    <w:p w:rsidR="00002E9D" w:rsidRPr="000A38C8" w:rsidRDefault="00002E9D" w:rsidP="00002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E9D" w:rsidRPr="000A38C8" w:rsidRDefault="00B3642A" w:rsidP="00002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 xml:space="preserve">LOT 2- Nabavka usluga </w:t>
      </w:r>
      <w:r w:rsidR="004047B5" w:rsidRPr="004047B5">
        <w:rPr>
          <w:rFonts w:ascii="Times New Roman" w:hAnsi="Times New Roman"/>
          <w:sz w:val="24"/>
          <w:szCs w:val="24"/>
          <w:lang w:eastAsia="zh-CN"/>
        </w:rPr>
        <w:t>izrade glavnog projekta rekonstrukcije regionalne ceste R-456b, Priboj-Teočak od st.km 7+750 do st.km 8+550</w:t>
      </w:r>
      <w:r>
        <w:rPr>
          <w:rFonts w:ascii="Times New Roman" w:hAnsi="Times New Roman"/>
          <w:sz w:val="24"/>
          <w:szCs w:val="24"/>
          <w:lang w:eastAsia="zh-CN"/>
        </w:rPr>
        <w:t>,</w:t>
      </w:r>
    </w:p>
    <w:p w:rsidR="00A7623F" w:rsidRPr="000A38C8" w:rsidRDefault="00A7623F" w:rsidP="00A762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da je ukupan broj pristiglih ponuda</w:t>
      </w:r>
      <w:r w:rsidR="00FB55E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7623F" w:rsidRPr="000A38C8" w:rsidRDefault="00A7623F" w:rsidP="00A7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blagovremeno zaprimljen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7B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11CC" w:rsidRPr="000A38C8" w:rsidRDefault="00A7623F" w:rsidP="002611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nije bilo neblagovremeno zaprimjenih ponuda.</w:t>
      </w:r>
    </w:p>
    <w:p w:rsidR="00FB55EA" w:rsidRPr="000A38C8" w:rsidRDefault="00FB55EA" w:rsidP="00FB5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63F90" w:rsidRPr="000A38C8" w:rsidRDefault="00163F90" w:rsidP="00163F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</w:t>
      </w:r>
    </w:p>
    <w:p w:rsidR="00163F90" w:rsidRPr="000A38C8" w:rsidRDefault="00163F90" w:rsidP="00163F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47B5" w:rsidRDefault="004047B5" w:rsidP="0040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Postupajući po zapisniku, </w:t>
      </w:r>
      <w:r w:rsidR="00163F90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Komisija je utvrdila </w:t>
      </w:r>
      <w:r>
        <w:rPr>
          <w:rFonts w:ascii="Times New Roman" w:hAnsi="Times New Roman" w:cs="Times New Roman"/>
          <w:color w:val="000000"/>
          <w:sz w:val="24"/>
          <w:szCs w:val="24"/>
        </w:rPr>
        <w:t>da su p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onude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ponuđača: </w:t>
      </w:r>
      <w:r w:rsidRPr="00817F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Ipsa Institut d.o.o. Sarajevo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817F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d.o.o. Arting BH Sarajevo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d.o.o Routing Banja Luka, </w:t>
      </w:r>
      <w:r w:rsidRPr="00817F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Institut za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građevinarstvo „IG“ Banja Luka i </w:t>
      </w:r>
      <w:r w:rsidRPr="00817F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d.o.o. Aik-inženjering Banovići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706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prihvatljive u pravnom, tehničkom i ekonomskom smislu i ispunjavaju zahtjeve ugovornog organa navedene u tenderskoj dokumentaciji.</w:t>
      </w:r>
    </w:p>
    <w:p w:rsidR="004047B5" w:rsidRDefault="004047B5" w:rsidP="0040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Kao i da p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onuda ponuđača </w:t>
      </w:r>
      <w:r w:rsidRPr="00817F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d.o.o. Edi-ing Donji Vakuf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ne ispunjava zahtjeve navedene u tenderskoj dokumentaciji u dijelu tačke 14. Sadržaj ponude i način pripreme ponude i tačke  15. </w:t>
      </w:r>
      <w:r w:rsidRPr="00817F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Način dostavljanja ponuda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4047B5" w:rsidRDefault="004047B5" w:rsidP="004047B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Naime, ponuda ponuđača </w:t>
      </w:r>
      <w:r w:rsidRPr="00817F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d.o.o. Edi-ing Donji Vakuf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dostavljena je u zatvorenoj koverti na kojoj je pisalo: „Ponuda za nabavku usluga izrade projektne dokumentacije – LOT 1- Nabavka </w:t>
      </w:r>
      <w:r w:rsidRPr="00E0497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usluga izrade glavnog projekta rekonstrukcije raskrsnica (izgradnja kružne raskrsnice-kružni tok) od st.km 2+380 do st. km 2+560 (raskrsnica za Malešiće, most na rijeci Sokoluši i raskrsnica iza mosta) na regionalnoj cesti R-460 „Gračanica- Bukva- Doborovci-Srnice“ u Gračanici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“, kada je komisija otvorila kovertu, u koverti je bila ponuda na čijoj je naslovnoj strani navedeno: „Ponuda 01-36-1-P/25 „Javna nabavka usluga izrade projektne dokumentacije </w:t>
      </w:r>
      <w:r w:rsidRPr="00E0497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LOT-2 izrada glavnog projekta rekonstrukcije regionalne ceste R-456b, Priboj-Teočak od st.km 7+750 do st.km 8+550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“, nakon što je Komisija pogledala obrazac za cijenu ponude u toj koverti i toj ponudi sa nazivom LOT –a 2, dostavljen je obrazac za cijenu ponude LOT-a 1.</w:t>
      </w:r>
    </w:p>
    <w:p w:rsidR="004047B5" w:rsidRDefault="004047B5" w:rsidP="004047B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Isti ponuđač je ponudu za LOT 2 dostavio na isti način. U koverti na kojoj je naslovljeno ponuda za LOT 2, nalazila se ponuda za LOT 1, ali sa obrascem za cijenu ponude LOT-a 2.</w:t>
      </w:r>
    </w:p>
    <w:p w:rsidR="004047B5" w:rsidRDefault="004047B5" w:rsidP="004047B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Ovakav propust ponuđača dovodi do zabune ugovornog organa. Zbog navedenog propusta ponuđača, ponude za LOT 1 i LOT 2 ponuđača d</w:t>
      </w:r>
      <w:r w:rsidRPr="0074381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.o.o. Edi-ing Donji Vakuf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 odbijene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kao nepravilne, u skladu sa članom 2. Zakona o javnim nabavkama, jer nisu pripremljene i dostavljene u skladu sa tenderskom dokumentacijom.</w:t>
      </w:r>
    </w:p>
    <w:p w:rsidR="00231C1A" w:rsidRPr="00F8030D" w:rsidRDefault="00231C1A" w:rsidP="0040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659A8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</w:t>
      </w:r>
    </w:p>
    <w:p w:rsidR="00DB7BA0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Naime, u postupku je ocijenjeno da je Komisija u svemu pravilno postupila te da je izbor najpovoljnijeg ponuđača izvršen u skladu sa Zakonom o javnim nabavkama Bosne i Hercegovine, podzakonskim aktima, internim aktima i tenderskim dokumentom. </w:t>
      </w:r>
    </w:p>
    <w:p w:rsidR="00DB7BA0" w:rsidRPr="000A38C8" w:rsidRDefault="00DB7BA0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231C1A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Uvidom u priloženu dokumentaciju, nesporno je da je izabrani ponuđač najbolje ocijenjen zbog utvrđenog kriterija najniže cijene, kako slijedi:</w:t>
      </w:r>
    </w:p>
    <w:p w:rsidR="00B3642A" w:rsidRDefault="00B3642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EE77B8" w:rsidRDefault="00EE77B8" w:rsidP="00EE7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 xml:space="preserve">LOT 1- Nabavka usluga </w:t>
      </w:r>
      <w:r w:rsidR="004047B5" w:rsidRPr="004047B5">
        <w:rPr>
          <w:rFonts w:ascii="Times New Roman" w:hAnsi="Times New Roman"/>
          <w:sz w:val="24"/>
          <w:szCs w:val="24"/>
          <w:lang w:eastAsia="zh-CN"/>
        </w:rPr>
        <w:t>izrade glavnog projekta rekonstrukcije raskrsnica (izgradnja kružne raskrsnice-kružni tok) od st.km 2+380 do st. km 2+560 (raskrsnica za Malešiće, most na rijeci Sokoluši i raskrsnica iza mosta) na regionalnoj cesti R-460 „Gračanica- Bukva- Doborovci-Srnice“ u Gračanici</w:t>
      </w:r>
    </w:p>
    <w:p w:rsidR="004047B5" w:rsidRDefault="004047B5" w:rsidP="00EE7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4047B5" w:rsidRPr="009A6108" w:rsidTr="00CD15D5">
        <w:tc>
          <w:tcPr>
            <w:tcW w:w="69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4047B5" w:rsidRPr="009A6108" w:rsidTr="00CD15D5">
        <w:trPr>
          <w:trHeight w:val="406"/>
        </w:trPr>
        <w:tc>
          <w:tcPr>
            <w:tcW w:w="69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:rsidR="004047B5" w:rsidRPr="00C75D00" w:rsidRDefault="004047B5" w:rsidP="00CD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C093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Aik-inženjering Banovići</w:t>
            </w:r>
          </w:p>
        </w:tc>
        <w:tc>
          <w:tcPr>
            <w:tcW w:w="2686" w:type="dxa"/>
          </w:tcPr>
          <w:p w:rsidR="004047B5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11.900,00</w:t>
            </w:r>
          </w:p>
        </w:tc>
        <w:tc>
          <w:tcPr>
            <w:tcW w:w="1980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4047B5" w:rsidRPr="009A6108" w:rsidTr="00CD15D5">
        <w:trPr>
          <w:trHeight w:val="406"/>
        </w:trPr>
        <w:tc>
          <w:tcPr>
            <w:tcW w:w="69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05" w:type="dxa"/>
          </w:tcPr>
          <w:p w:rsidR="004047B5" w:rsidRPr="00C75D00" w:rsidRDefault="004047B5" w:rsidP="00CD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C093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Arting BH Sarajevo</w:t>
            </w:r>
          </w:p>
        </w:tc>
        <w:tc>
          <w:tcPr>
            <w:tcW w:w="2686" w:type="dxa"/>
          </w:tcPr>
          <w:p w:rsidR="004047B5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16.161,00</w:t>
            </w:r>
          </w:p>
        </w:tc>
        <w:tc>
          <w:tcPr>
            <w:tcW w:w="1980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73,63</w:t>
            </w:r>
          </w:p>
        </w:tc>
      </w:tr>
      <w:tr w:rsidR="004047B5" w:rsidRPr="009A6108" w:rsidTr="00CD15D5">
        <w:trPr>
          <w:trHeight w:val="406"/>
        </w:trPr>
        <w:tc>
          <w:tcPr>
            <w:tcW w:w="69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lastRenderedPageBreak/>
              <w:t>3.</w:t>
            </w:r>
          </w:p>
        </w:tc>
        <w:tc>
          <w:tcPr>
            <w:tcW w:w="3705" w:type="dxa"/>
          </w:tcPr>
          <w:p w:rsidR="004047B5" w:rsidRPr="00C75D00" w:rsidRDefault="004047B5" w:rsidP="00CD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C093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 Routing Banja Luka</w:t>
            </w:r>
          </w:p>
        </w:tc>
        <w:tc>
          <w:tcPr>
            <w:tcW w:w="2686" w:type="dxa"/>
          </w:tcPr>
          <w:p w:rsidR="004047B5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16.800,00</w:t>
            </w:r>
          </w:p>
        </w:tc>
        <w:tc>
          <w:tcPr>
            <w:tcW w:w="1980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70,83</w:t>
            </w:r>
          </w:p>
        </w:tc>
      </w:tr>
      <w:tr w:rsidR="004047B5" w:rsidRPr="009A6108" w:rsidTr="00CD15D5">
        <w:trPr>
          <w:trHeight w:val="406"/>
        </w:trPr>
        <w:tc>
          <w:tcPr>
            <w:tcW w:w="69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705" w:type="dxa"/>
          </w:tcPr>
          <w:p w:rsidR="004047B5" w:rsidRPr="00C75D00" w:rsidRDefault="004047B5" w:rsidP="00CD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C093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Institut za građevinarstvo „IG“ Banja Luka</w:t>
            </w:r>
          </w:p>
        </w:tc>
        <w:tc>
          <w:tcPr>
            <w:tcW w:w="2686" w:type="dxa"/>
          </w:tcPr>
          <w:p w:rsidR="004047B5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16.999,00</w:t>
            </w:r>
          </w:p>
        </w:tc>
        <w:tc>
          <w:tcPr>
            <w:tcW w:w="1980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70,00</w:t>
            </w:r>
          </w:p>
        </w:tc>
      </w:tr>
      <w:tr w:rsidR="004047B5" w:rsidRPr="009A6108" w:rsidTr="00CD15D5">
        <w:trPr>
          <w:trHeight w:val="406"/>
        </w:trPr>
        <w:tc>
          <w:tcPr>
            <w:tcW w:w="696" w:type="dxa"/>
          </w:tcPr>
          <w:p w:rsidR="004047B5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3705" w:type="dxa"/>
          </w:tcPr>
          <w:p w:rsidR="004047B5" w:rsidRPr="00BC0935" w:rsidRDefault="004047B5" w:rsidP="00CD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C093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Ipsa Institut d.o.o. Sarajevo</w:t>
            </w:r>
          </w:p>
        </w:tc>
        <w:tc>
          <w:tcPr>
            <w:tcW w:w="2686" w:type="dxa"/>
          </w:tcPr>
          <w:p w:rsidR="004047B5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19.300,00</w:t>
            </w:r>
          </w:p>
        </w:tc>
        <w:tc>
          <w:tcPr>
            <w:tcW w:w="1980" w:type="dxa"/>
          </w:tcPr>
          <w:p w:rsidR="004047B5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61,65</w:t>
            </w:r>
          </w:p>
        </w:tc>
      </w:tr>
    </w:tbl>
    <w:p w:rsidR="00EE77B8" w:rsidRPr="009A6108" w:rsidRDefault="00EE77B8" w:rsidP="00EE77B8">
      <w:pPr>
        <w:rPr>
          <w:rFonts w:ascii="Times New Roman" w:hAnsi="Times New Roman" w:cs="Times New Roman"/>
        </w:rPr>
      </w:pPr>
    </w:p>
    <w:p w:rsidR="00EE77B8" w:rsidRDefault="00EE77B8" w:rsidP="00EE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 xml:space="preserve">LOT 2- Nabavka usluga </w:t>
      </w:r>
      <w:r w:rsidR="004047B5" w:rsidRPr="004047B5">
        <w:rPr>
          <w:rFonts w:ascii="Times New Roman" w:hAnsi="Times New Roman"/>
          <w:sz w:val="24"/>
          <w:szCs w:val="24"/>
          <w:lang w:eastAsia="zh-CN"/>
        </w:rPr>
        <w:t>izrade glavnog projekta rekonstrukcije regionalne ceste R-456b, Priboj-Teočak od st.km 7+750 do st.km 8+550</w:t>
      </w:r>
    </w:p>
    <w:p w:rsidR="004047B5" w:rsidRDefault="004047B5" w:rsidP="00EE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4047B5" w:rsidRPr="009A6108" w:rsidTr="00CD15D5">
        <w:tc>
          <w:tcPr>
            <w:tcW w:w="69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4047B5" w:rsidRPr="009A6108" w:rsidTr="00CD15D5">
        <w:trPr>
          <w:trHeight w:val="406"/>
        </w:trPr>
        <w:tc>
          <w:tcPr>
            <w:tcW w:w="69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:rsidR="004047B5" w:rsidRPr="009A6108" w:rsidRDefault="004047B5" w:rsidP="00CD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6AE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Aik-inženjering Banovići</w:t>
            </w:r>
          </w:p>
        </w:tc>
        <w:tc>
          <w:tcPr>
            <w:tcW w:w="268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3.975,00</w:t>
            </w:r>
          </w:p>
        </w:tc>
        <w:tc>
          <w:tcPr>
            <w:tcW w:w="1980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4047B5" w:rsidRPr="009A6108" w:rsidTr="00CD15D5">
        <w:trPr>
          <w:trHeight w:val="406"/>
        </w:trPr>
        <w:tc>
          <w:tcPr>
            <w:tcW w:w="69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05" w:type="dxa"/>
          </w:tcPr>
          <w:p w:rsidR="004047B5" w:rsidRPr="009A6108" w:rsidRDefault="004047B5" w:rsidP="00CD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6AE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Arting BH Sarajevo</w:t>
            </w:r>
          </w:p>
        </w:tc>
        <w:tc>
          <w:tcPr>
            <w:tcW w:w="268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4.444,00</w:t>
            </w:r>
          </w:p>
        </w:tc>
        <w:tc>
          <w:tcPr>
            <w:tcW w:w="1980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89,44</w:t>
            </w:r>
          </w:p>
        </w:tc>
      </w:tr>
      <w:tr w:rsidR="004047B5" w:rsidRPr="009A6108" w:rsidTr="00CD15D5">
        <w:trPr>
          <w:trHeight w:val="406"/>
        </w:trPr>
        <w:tc>
          <w:tcPr>
            <w:tcW w:w="69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705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6AE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 Routing Banja Luka</w:t>
            </w:r>
          </w:p>
        </w:tc>
        <w:tc>
          <w:tcPr>
            <w:tcW w:w="2686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4.474,00</w:t>
            </w:r>
          </w:p>
        </w:tc>
        <w:tc>
          <w:tcPr>
            <w:tcW w:w="1980" w:type="dxa"/>
          </w:tcPr>
          <w:p w:rsidR="004047B5" w:rsidRPr="009A6108" w:rsidRDefault="004047B5" w:rsidP="00CD1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88,84</w:t>
            </w:r>
          </w:p>
        </w:tc>
      </w:tr>
    </w:tbl>
    <w:p w:rsidR="00894AC3" w:rsidRDefault="00894AC3" w:rsidP="00F5729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894AC3" w:rsidRPr="00212A01" w:rsidRDefault="00894AC3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12A01">
        <w:rPr>
          <w:rFonts w:ascii="Times New Roman" w:eastAsia="TimesNewRoman" w:hAnsi="Times New Roman" w:cs="Times New Roman"/>
          <w:sz w:val="24"/>
          <w:szCs w:val="24"/>
        </w:rPr>
        <w:t>Tokom postupka pregleda i ocjene ponuda nije primjenjen institut pojašnjenja u skladu sa članom 68. stav 3 Zakona.</w:t>
      </w:r>
    </w:p>
    <w:p w:rsidR="00894AC3" w:rsidRPr="00853D7F" w:rsidRDefault="00894AC3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195962" w:rsidRDefault="00195962" w:rsidP="0019596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95962">
        <w:rPr>
          <w:rFonts w:ascii="Times New Roman" w:eastAsia="TimesNewRoman" w:hAnsi="Times New Roman" w:cs="Times New Roman"/>
          <w:sz w:val="24"/>
          <w:szCs w:val="24"/>
        </w:rPr>
        <w:t>Tokom postupka pregleda i ocjene ponuda na LOT-u 1  je od ponuđača d.o.o. Aik-inženjering Banovići zatraženo pojašnjenje neprirodno niske cijene u skladu sa članom 66. Zakona, jer je istom cijena ponude za više od 20% niža od cijene drugorangirane prihvatljive ponude.</w:t>
      </w:r>
    </w:p>
    <w:p w:rsidR="00195962" w:rsidRPr="00195962" w:rsidRDefault="00195962" w:rsidP="0019596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195962" w:rsidRDefault="00195962" w:rsidP="0019596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95962">
        <w:rPr>
          <w:rFonts w:ascii="Times New Roman" w:eastAsia="TimesNewRoman" w:hAnsi="Times New Roman" w:cs="Times New Roman"/>
          <w:sz w:val="24"/>
          <w:szCs w:val="24"/>
        </w:rPr>
        <w:t>Ponuđač d.o.o. Aik-inženjering Banovići je aktom broj 170/25  dostavljenim 29.08.2025. godine, u ostavljenom roku, obrazložio neprirodno nisku cijenu u skladu sa članom 66. Zakona. Ovo obrazloženje je Komisija u potpunosti prihvatila.</w:t>
      </w:r>
    </w:p>
    <w:p w:rsidR="00195962" w:rsidRPr="00195962" w:rsidRDefault="00195962" w:rsidP="0019596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31C1A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navedenih razloga, primjenom člana 64. stav 1. Zakona o javnim nabavkama Bosne i Hercegovine, odlučeno je kao u dispozitivu. </w:t>
      </w:r>
    </w:p>
    <w:p w:rsidR="00411DA4" w:rsidRDefault="00411DA4" w:rsidP="00604D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0A38C8" w:rsidRDefault="00EC0310" w:rsidP="00604D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8C8">
        <w:rPr>
          <w:rFonts w:ascii="Times New Roman" w:hAnsi="Times New Roman" w:cs="Times New Roman"/>
          <w:b/>
          <w:sz w:val="24"/>
          <w:szCs w:val="24"/>
        </w:rPr>
        <w:t xml:space="preserve">POUKA O PRAVNOM LIJEKU </w:t>
      </w:r>
    </w:p>
    <w:p w:rsidR="00EC0310" w:rsidRPr="000A38C8" w:rsidRDefault="00EC0310" w:rsidP="00604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C8">
        <w:rPr>
          <w:rFonts w:ascii="Times New Roman" w:hAnsi="Times New Roman" w:cs="Times New Roman"/>
          <w:sz w:val="24"/>
          <w:szCs w:val="24"/>
        </w:rPr>
        <w:t>Protiv ove odluke može se izjaviti žalba</w:t>
      </w:r>
      <w:r w:rsidR="000A0EB9" w:rsidRPr="000A38C8">
        <w:rPr>
          <w:rFonts w:ascii="Times New Roman" w:hAnsi="Times New Roman" w:cs="Times New Roman"/>
          <w:sz w:val="24"/>
          <w:szCs w:val="24"/>
        </w:rPr>
        <w:t xml:space="preserve"> Uredu za razmatranje žalbi, putem Ugovornog organa</w:t>
      </w:r>
      <w:r w:rsidRPr="000A38C8">
        <w:rPr>
          <w:rFonts w:ascii="Times New Roman" w:hAnsi="Times New Roman" w:cs="Times New Roman"/>
          <w:sz w:val="24"/>
          <w:szCs w:val="24"/>
        </w:rPr>
        <w:t>, najkasnije u roku od 10 (deset) dana od dana prijema ove odluke.</w:t>
      </w:r>
    </w:p>
    <w:p w:rsidR="002C7801" w:rsidRDefault="002C7801" w:rsidP="002C7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962" w:rsidRDefault="00195962" w:rsidP="002C78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C7801" w:rsidRPr="002E64E0" w:rsidRDefault="00EC0310" w:rsidP="002C7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D61F2" w:rsidRPr="006A50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50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506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C7801" w:rsidRPr="002E64E0">
        <w:rPr>
          <w:rFonts w:ascii="Times New Roman" w:hAnsi="Times New Roman" w:cs="Times New Roman"/>
          <w:bCs/>
          <w:sz w:val="24"/>
          <w:szCs w:val="24"/>
        </w:rPr>
        <w:t>DIREKTOR:</w:t>
      </w:r>
    </w:p>
    <w:p w:rsidR="002C7801" w:rsidRPr="002E64E0" w:rsidRDefault="002C7801" w:rsidP="002C7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131AAA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2E64E0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2C7801" w:rsidRPr="002E64E0" w:rsidRDefault="002C7801" w:rsidP="002C7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AAA">
        <w:rPr>
          <w:rFonts w:ascii="Times New Roman" w:hAnsi="Times New Roman" w:cs="Times New Roman"/>
          <w:bCs/>
          <w:sz w:val="24"/>
          <w:szCs w:val="24"/>
        </w:rPr>
        <w:t>Zijad Omerčić, dipl.pravnik</w:t>
      </w:r>
    </w:p>
    <w:p w:rsidR="000A0EB9" w:rsidRPr="006A5064" w:rsidRDefault="004D61F2" w:rsidP="002C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EB9" w:rsidRPr="006A5064" w:rsidRDefault="000A0EB9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Dostaviti:</w:t>
      </w: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- Ponuđačima koji su učestvovali u javnoj nabavci</w:t>
      </w: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- evidencija</w:t>
      </w:r>
    </w:p>
    <w:p w:rsidR="00F8594F" w:rsidRPr="006A5064" w:rsidRDefault="00EC0310" w:rsidP="00F363B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- arhiva </w:t>
      </w:r>
    </w:p>
    <w:sectPr w:rsidR="00F8594F" w:rsidRPr="006A506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80D" w:rsidRDefault="006F080D" w:rsidP="006C31A4">
      <w:pPr>
        <w:spacing w:after="0" w:line="240" w:lineRule="auto"/>
      </w:pPr>
      <w:r>
        <w:separator/>
      </w:r>
    </w:p>
  </w:endnote>
  <w:endnote w:type="continuationSeparator" w:id="0">
    <w:p w:rsidR="006F080D" w:rsidRDefault="006F080D" w:rsidP="006C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228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605E" w:rsidRDefault="00DC60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9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605E" w:rsidRDefault="00DC60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80D" w:rsidRDefault="006F080D" w:rsidP="006C31A4">
      <w:pPr>
        <w:spacing w:after="0" w:line="240" w:lineRule="auto"/>
      </w:pPr>
      <w:r>
        <w:separator/>
      </w:r>
    </w:p>
  </w:footnote>
  <w:footnote w:type="continuationSeparator" w:id="0">
    <w:p w:rsidR="006F080D" w:rsidRDefault="006F080D" w:rsidP="006C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29F1"/>
    <w:multiLevelType w:val="hybridMultilevel"/>
    <w:tmpl w:val="2A30CE1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7F1D"/>
    <w:multiLevelType w:val="hybridMultilevel"/>
    <w:tmpl w:val="917EF93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4F984">
      <w:start w:val="8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8EC"/>
    <w:multiLevelType w:val="hybridMultilevel"/>
    <w:tmpl w:val="C1FC60E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C196A">
      <w:start w:val="9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501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3F3B"/>
    <w:multiLevelType w:val="hybridMultilevel"/>
    <w:tmpl w:val="C1764C66"/>
    <w:lvl w:ilvl="0" w:tplc="A3B266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1490"/>
    <w:multiLevelType w:val="hybridMultilevel"/>
    <w:tmpl w:val="B36A79F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C55C2"/>
    <w:multiLevelType w:val="hybridMultilevel"/>
    <w:tmpl w:val="535683E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3508AC"/>
    <w:multiLevelType w:val="hybridMultilevel"/>
    <w:tmpl w:val="DECE2DA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15CF8"/>
    <w:multiLevelType w:val="hybridMultilevel"/>
    <w:tmpl w:val="AF3E4A44"/>
    <w:lvl w:ilvl="0" w:tplc="91249C24">
      <w:start w:val="100"/>
      <w:numFmt w:val="decimal"/>
      <w:lvlText w:val="%1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18A5"/>
    <w:multiLevelType w:val="hybridMultilevel"/>
    <w:tmpl w:val="B384750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E78E3"/>
    <w:multiLevelType w:val="hybridMultilevel"/>
    <w:tmpl w:val="F384D49E"/>
    <w:lvl w:ilvl="0" w:tplc="8A9026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0775F"/>
    <w:multiLevelType w:val="hybridMultilevel"/>
    <w:tmpl w:val="C62408DA"/>
    <w:lvl w:ilvl="0" w:tplc="596AB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3261F"/>
    <w:multiLevelType w:val="hybridMultilevel"/>
    <w:tmpl w:val="40F2E63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36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B1F4C"/>
    <w:multiLevelType w:val="hybridMultilevel"/>
    <w:tmpl w:val="D346C66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F6348"/>
    <w:multiLevelType w:val="hybridMultilevel"/>
    <w:tmpl w:val="53623B86"/>
    <w:lvl w:ilvl="0" w:tplc="80D049A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Garamond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C3A3D"/>
    <w:multiLevelType w:val="hybridMultilevel"/>
    <w:tmpl w:val="7F50B2DE"/>
    <w:lvl w:ilvl="0" w:tplc="2F9CD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67849"/>
    <w:multiLevelType w:val="hybridMultilevel"/>
    <w:tmpl w:val="3E583A0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3428A0">
      <w:start w:val="10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D3C81"/>
    <w:multiLevelType w:val="hybridMultilevel"/>
    <w:tmpl w:val="11286F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49C24">
      <w:start w:val="100"/>
      <w:numFmt w:val="decimal"/>
      <w:lvlText w:val="%2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A568A"/>
    <w:multiLevelType w:val="hybridMultilevel"/>
    <w:tmpl w:val="2ED89EE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ECE940">
      <w:start w:val="5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2"/>
  </w:num>
  <w:num w:numId="5">
    <w:abstractNumId w:val="17"/>
  </w:num>
  <w:num w:numId="6">
    <w:abstractNumId w:val="18"/>
  </w:num>
  <w:num w:numId="7">
    <w:abstractNumId w:val="1"/>
  </w:num>
  <w:num w:numId="8">
    <w:abstractNumId w:val="2"/>
  </w:num>
  <w:num w:numId="9">
    <w:abstractNumId w:val="16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  <w:num w:numId="16">
    <w:abstractNumId w:val="4"/>
  </w:num>
  <w:num w:numId="17">
    <w:abstractNumId w:val="13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10"/>
    <w:rsid w:val="00002E9D"/>
    <w:rsid w:val="000037C9"/>
    <w:rsid w:val="00025A5C"/>
    <w:rsid w:val="000637E5"/>
    <w:rsid w:val="000A0EB9"/>
    <w:rsid w:val="000A1749"/>
    <w:rsid w:val="000A38C8"/>
    <w:rsid w:val="00131AAA"/>
    <w:rsid w:val="00135195"/>
    <w:rsid w:val="001467C6"/>
    <w:rsid w:val="00163F90"/>
    <w:rsid w:val="00170F36"/>
    <w:rsid w:val="00195962"/>
    <w:rsid w:val="001A0231"/>
    <w:rsid w:val="001C616F"/>
    <w:rsid w:val="001D4ACF"/>
    <w:rsid w:val="001E62DA"/>
    <w:rsid w:val="001E69D3"/>
    <w:rsid w:val="001F0CE3"/>
    <w:rsid w:val="00214D10"/>
    <w:rsid w:val="00226BBA"/>
    <w:rsid w:val="00231C1A"/>
    <w:rsid w:val="002453CB"/>
    <w:rsid w:val="00251000"/>
    <w:rsid w:val="002611CC"/>
    <w:rsid w:val="00264249"/>
    <w:rsid w:val="00290CED"/>
    <w:rsid w:val="00293862"/>
    <w:rsid w:val="002A0050"/>
    <w:rsid w:val="002C7801"/>
    <w:rsid w:val="002F5F53"/>
    <w:rsid w:val="002F664D"/>
    <w:rsid w:val="00316057"/>
    <w:rsid w:val="00330F42"/>
    <w:rsid w:val="00347358"/>
    <w:rsid w:val="00382469"/>
    <w:rsid w:val="003A067E"/>
    <w:rsid w:val="003D72BA"/>
    <w:rsid w:val="004047B5"/>
    <w:rsid w:val="00411DA4"/>
    <w:rsid w:val="004409DC"/>
    <w:rsid w:val="00456342"/>
    <w:rsid w:val="004610D2"/>
    <w:rsid w:val="0046563E"/>
    <w:rsid w:val="004806BB"/>
    <w:rsid w:val="00485B4D"/>
    <w:rsid w:val="004874A7"/>
    <w:rsid w:val="004D3965"/>
    <w:rsid w:val="004D5A2F"/>
    <w:rsid w:val="004D61F2"/>
    <w:rsid w:val="004E1469"/>
    <w:rsid w:val="004E45E8"/>
    <w:rsid w:val="00500E9C"/>
    <w:rsid w:val="00544128"/>
    <w:rsid w:val="00556A2E"/>
    <w:rsid w:val="005674AD"/>
    <w:rsid w:val="005D4306"/>
    <w:rsid w:val="005D556E"/>
    <w:rsid w:val="00604D0E"/>
    <w:rsid w:val="00606264"/>
    <w:rsid w:val="0060776A"/>
    <w:rsid w:val="00614085"/>
    <w:rsid w:val="00641C9E"/>
    <w:rsid w:val="00653D63"/>
    <w:rsid w:val="00664B17"/>
    <w:rsid w:val="00694CDA"/>
    <w:rsid w:val="006A5064"/>
    <w:rsid w:val="006C31A4"/>
    <w:rsid w:val="006D27C5"/>
    <w:rsid w:val="006F080D"/>
    <w:rsid w:val="00700348"/>
    <w:rsid w:val="00707B81"/>
    <w:rsid w:val="0072385B"/>
    <w:rsid w:val="00735D4F"/>
    <w:rsid w:val="00737BE9"/>
    <w:rsid w:val="00744E63"/>
    <w:rsid w:val="00753326"/>
    <w:rsid w:val="007C466F"/>
    <w:rsid w:val="007D3FE4"/>
    <w:rsid w:val="008132EF"/>
    <w:rsid w:val="0083200F"/>
    <w:rsid w:val="00864478"/>
    <w:rsid w:val="008659A8"/>
    <w:rsid w:val="00894AC3"/>
    <w:rsid w:val="008A7D61"/>
    <w:rsid w:val="008C7FE1"/>
    <w:rsid w:val="008E6F1F"/>
    <w:rsid w:val="0090203F"/>
    <w:rsid w:val="00977A1A"/>
    <w:rsid w:val="00983AB9"/>
    <w:rsid w:val="009A3D38"/>
    <w:rsid w:val="009B554A"/>
    <w:rsid w:val="009B7D3F"/>
    <w:rsid w:val="009E23F4"/>
    <w:rsid w:val="00A7623F"/>
    <w:rsid w:val="00AA0F0B"/>
    <w:rsid w:val="00AC6E1A"/>
    <w:rsid w:val="00AE758B"/>
    <w:rsid w:val="00B00CBC"/>
    <w:rsid w:val="00B26012"/>
    <w:rsid w:val="00B3642A"/>
    <w:rsid w:val="00B906CF"/>
    <w:rsid w:val="00BF000D"/>
    <w:rsid w:val="00BF796D"/>
    <w:rsid w:val="00C024E3"/>
    <w:rsid w:val="00C334D5"/>
    <w:rsid w:val="00C6628F"/>
    <w:rsid w:val="00C6663A"/>
    <w:rsid w:val="00C7057A"/>
    <w:rsid w:val="00C9060D"/>
    <w:rsid w:val="00CA03CC"/>
    <w:rsid w:val="00CA563A"/>
    <w:rsid w:val="00CD173E"/>
    <w:rsid w:val="00D10EAA"/>
    <w:rsid w:val="00D51F27"/>
    <w:rsid w:val="00D70CB6"/>
    <w:rsid w:val="00D83B4C"/>
    <w:rsid w:val="00DB7BA0"/>
    <w:rsid w:val="00DC605E"/>
    <w:rsid w:val="00DD3D9A"/>
    <w:rsid w:val="00DD795F"/>
    <w:rsid w:val="00DF303F"/>
    <w:rsid w:val="00E21543"/>
    <w:rsid w:val="00E361EE"/>
    <w:rsid w:val="00E3786C"/>
    <w:rsid w:val="00E46F86"/>
    <w:rsid w:val="00E55819"/>
    <w:rsid w:val="00E6100D"/>
    <w:rsid w:val="00E62AE2"/>
    <w:rsid w:val="00E634CD"/>
    <w:rsid w:val="00EC0310"/>
    <w:rsid w:val="00EE77B8"/>
    <w:rsid w:val="00EF3287"/>
    <w:rsid w:val="00F363B0"/>
    <w:rsid w:val="00F5729E"/>
    <w:rsid w:val="00F60F49"/>
    <w:rsid w:val="00F72F6F"/>
    <w:rsid w:val="00F73DF3"/>
    <w:rsid w:val="00F75008"/>
    <w:rsid w:val="00F8030D"/>
    <w:rsid w:val="00F8594F"/>
    <w:rsid w:val="00F927D4"/>
    <w:rsid w:val="00FA29EC"/>
    <w:rsid w:val="00FB55EA"/>
    <w:rsid w:val="00FC73D7"/>
    <w:rsid w:val="00FD5FD5"/>
    <w:rsid w:val="00FD6530"/>
    <w:rsid w:val="00FE1604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C611DB-9883-4B6A-859B-19734DA1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7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3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C0310"/>
    <w:pPr>
      <w:ind w:left="720"/>
      <w:contextualSpacing/>
    </w:pPr>
  </w:style>
  <w:style w:type="table" w:styleId="TableGrid">
    <w:name w:val="Table Grid"/>
    <w:basedOn w:val="TableNormal"/>
    <w:uiPriority w:val="59"/>
    <w:rsid w:val="00EC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1A4"/>
  </w:style>
  <w:style w:type="paragraph" w:styleId="Footer">
    <w:name w:val="footer"/>
    <w:basedOn w:val="Normal"/>
    <w:link w:val="Foot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1A4"/>
  </w:style>
  <w:style w:type="paragraph" w:styleId="BalloonText">
    <w:name w:val="Balloon Text"/>
    <w:basedOn w:val="Normal"/>
    <w:link w:val="BalloonTextChar"/>
    <w:uiPriority w:val="99"/>
    <w:semiHidden/>
    <w:unhideWhenUsed/>
    <w:rsid w:val="008A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6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B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udctk.b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8C10F-6BF2-4511-8B5A-D20C85FE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 Besirovic</dc:creator>
  <cp:lastModifiedBy>Zemira Beširović</cp:lastModifiedBy>
  <cp:revision>2</cp:revision>
  <cp:lastPrinted>2025-07-10T13:33:00Z</cp:lastPrinted>
  <dcterms:created xsi:type="dcterms:W3CDTF">2025-09-02T07:41:00Z</dcterms:created>
  <dcterms:modified xsi:type="dcterms:W3CDTF">2025-09-02T07:41:00Z</dcterms:modified>
</cp:coreProperties>
</file>