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04758241"/>
    <w:bookmarkStart w:id="1" w:name="_MON_1442724549"/>
    <w:bookmarkEnd w:id="1"/>
    <w:p w:rsidR="00182AF1" w:rsidRPr="00182AF1" w:rsidRDefault="00AE518E" w:rsidP="009D2696">
      <w:pPr>
        <w:keepNext/>
        <w:numPr>
          <w:ilvl w:val="1"/>
          <w:numId w:val="0"/>
        </w:numPr>
        <w:pBdr>
          <w:top w:val="single" w:sz="4" w:space="1" w:color="auto"/>
        </w:pBdr>
        <w:suppressAutoHyphens/>
        <w:spacing w:after="0" w:line="240" w:lineRule="auto"/>
        <w:ind w:left="578" w:hanging="578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C2845">
        <w:rPr>
          <w:rFonts w:ascii="Times New Roman" w:hAnsi="Times New Roman" w:cs="Times New Roman"/>
          <w:sz w:val="24"/>
          <w:szCs w:val="24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9.5pt;height:90pt" o:ole="">
            <v:imagedata r:id="rId6" o:title=""/>
          </v:shape>
          <o:OLEObject Type="Embed" ProgID="Excel.Sheet.8" ShapeID="_x0000_i1028" DrawAspect="Content" ObjectID="_1818847985" r:id="rId7"/>
        </w:object>
      </w:r>
      <w:r w:rsidR="00182AF1" w:rsidRPr="00182AF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</w:t>
      </w:r>
      <w:r w:rsidR="002C11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182AF1" w:rsidRPr="00182AF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467E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190-6</w:t>
      </w:r>
      <w:r w:rsidR="002C11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2D19C4" w:rsidRDefault="00182AF1" w:rsidP="00182AF1">
      <w:pPr>
        <w:keepNext/>
        <w:numPr>
          <w:ilvl w:val="1"/>
          <w:numId w:val="0"/>
        </w:numPr>
        <w:pBdr>
          <w:top w:val="single" w:sz="4" w:space="1" w:color="auto"/>
        </w:pBdr>
        <w:tabs>
          <w:tab w:val="num" w:pos="576"/>
        </w:tabs>
        <w:suppressAutoHyphens/>
        <w:spacing w:after="0" w:line="240" w:lineRule="auto"/>
        <w:ind w:left="578" w:hanging="578"/>
        <w:outlineLvl w:val="1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 w:rsidR="00467E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09</w:t>
      </w:r>
      <w:bookmarkStart w:id="2" w:name="_GoBack"/>
      <w:bookmarkEnd w:id="2"/>
      <w:r w:rsidR="002C11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</w:t>
      </w:r>
      <w:r w:rsidR="00467E9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9</w:t>
      </w:r>
      <w:r w:rsidR="002C110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.2025</w:t>
      </w:r>
      <w:r w:rsidRPr="00182AF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godine</w:t>
      </w:r>
    </w:p>
    <w:p w:rsidR="00047E61" w:rsidRPr="005C2845" w:rsidRDefault="00047E61" w:rsidP="005C2845">
      <w:pPr>
        <w:keepNext/>
        <w:numPr>
          <w:ilvl w:val="1"/>
          <w:numId w:val="0"/>
        </w:numPr>
        <w:pBdr>
          <w:top w:val="single" w:sz="4" w:space="1" w:color="auto"/>
        </w:pBdr>
        <w:tabs>
          <w:tab w:val="num" w:pos="576"/>
        </w:tabs>
        <w:suppressAutoHyphens/>
        <w:spacing w:after="0" w:line="240" w:lineRule="auto"/>
        <w:ind w:left="578" w:hanging="578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  <w:t>- ODLUKA O PONIŠTENJU POSTUPKA JAVNE NABAVKE -</w:t>
      </w:r>
      <w:bookmarkEnd w:id="0"/>
    </w:p>
    <w:p w:rsidR="00047E61" w:rsidRPr="00153F2C" w:rsidRDefault="00047E61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7E61" w:rsidRPr="002C1109" w:rsidRDefault="00047E61" w:rsidP="002C1109">
      <w:pPr>
        <w:jc w:val="both"/>
        <w:rPr>
          <w:rFonts w:eastAsiaTheme="minorEastAsia"/>
          <w:lang w:eastAsia="bs-Latn-BA"/>
        </w:rPr>
      </w:pPr>
      <w:r w:rsidRPr="00153F2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osnovu člana 69. stav </w:t>
      </w:r>
      <w:r w:rsidR="00153F2C">
        <w:rPr>
          <w:rFonts w:ascii="Times New Roman" w:eastAsia="Times New Roman" w:hAnsi="Times New Roman" w:cs="Times New Roman"/>
          <w:sz w:val="24"/>
          <w:szCs w:val="24"/>
          <w:lang w:eastAsia="zh-CN"/>
        </w:rPr>
        <w:t>1 tačka b</w:t>
      </w:r>
      <w:r w:rsid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>, stav 3</w:t>
      </w:r>
      <w:r w:rsidRP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člana 70. st., 4. i 6. 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>Zakona o javnim nabavkama BiH („Sl. glasnik BiH“, broj 39/14</w:t>
      </w:r>
      <w:r w:rsidR="00153F2C">
        <w:rPr>
          <w:rFonts w:ascii="Times New Roman" w:eastAsia="Times New Roman" w:hAnsi="Times New Roman" w:cs="Times New Roman"/>
          <w:sz w:val="24"/>
          <w:szCs w:val="24"/>
          <w:lang w:eastAsia="zh-CN"/>
        </w:rPr>
        <w:t>,59/22,50/24,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),  na </w:t>
      </w:r>
      <w:r w:rsidR="00CE06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osnovu Rješenja Ureda za razmatranje žalbi BiH broj: </w:t>
      </w:r>
      <w:r w:rsidR="002C1109">
        <w:rPr>
          <w:rFonts w:ascii="Times New Roman" w:eastAsia="Times New Roman" w:hAnsi="Times New Roman" w:cs="Times New Roman"/>
          <w:sz w:val="24"/>
          <w:szCs w:val="24"/>
          <w:lang w:eastAsia="zh-CN"/>
        </w:rPr>
        <w:t>JN</w:t>
      </w:r>
      <w:r w:rsidR="00807F7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2C1109">
        <w:rPr>
          <w:rFonts w:ascii="Times New Roman" w:eastAsia="Times New Roman" w:hAnsi="Times New Roman" w:cs="Times New Roman"/>
          <w:sz w:val="24"/>
          <w:szCs w:val="24"/>
          <w:lang w:eastAsia="zh-CN"/>
        </w:rPr>
        <w:t>-0</w:t>
      </w:r>
      <w:r w:rsidR="00807F74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2C1109">
        <w:rPr>
          <w:rFonts w:ascii="Times New Roman" w:eastAsia="Times New Roman" w:hAnsi="Times New Roman" w:cs="Times New Roman"/>
          <w:sz w:val="24"/>
          <w:szCs w:val="24"/>
          <w:lang w:eastAsia="zh-CN"/>
        </w:rPr>
        <w:t>-07-1-</w:t>
      </w:r>
      <w:r w:rsidR="00807F74">
        <w:rPr>
          <w:rFonts w:ascii="Times New Roman" w:eastAsia="Times New Roman" w:hAnsi="Times New Roman" w:cs="Times New Roman"/>
          <w:sz w:val="24"/>
          <w:szCs w:val="24"/>
          <w:lang w:eastAsia="zh-CN"/>
        </w:rPr>
        <w:t>1243-7</w:t>
      </w:r>
      <w:r w:rsidR="002C1109">
        <w:rPr>
          <w:rFonts w:ascii="Times New Roman" w:eastAsia="Times New Roman" w:hAnsi="Times New Roman" w:cs="Times New Roman"/>
          <w:sz w:val="24"/>
          <w:szCs w:val="24"/>
          <w:lang w:eastAsia="zh-CN"/>
        </w:rPr>
        <w:t>/25</w:t>
      </w:r>
      <w:r w:rsidR="004B15C4"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</w:t>
      </w:r>
      <w:r w:rsidR="00807F74">
        <w:rPr>
          <w:rFonts w:ascii="Times New Roman" w:eastAsia="Times New Roman" w:hAnsi="Times New Roman" w:cs="Times New Roman"/>
          <w:sz w:val="24"/>
          <w:szCs w:val="24"/>
          <w:lang w:eastAsia="zh-CN"/>
        </w:rPr>
        <w:t>04</w:t>
      </w:r>
      <w:r w:rsidR="002C1109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807F74"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="002C1109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godine, u postupku javne nabavke </w:t>
      </w:r>
      <w:r w:rsidR="002C1109" w:rsidRPr="002C1109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 </w:t>
      </w:r>
      <w:r w:rsidR="00807F74" w:rsidRPr="00807F74">
        <w:rPr>
          <w:rFonts w:ascii="Times New Roman" w:eastAsia="Times New Roman" w:hAnsi="Times New Roman" w:cs="Times New Roman"/>
          <w:sz w:val="24"/>
          <w:lang w:eastAsia="zh-CN"/>
        </w:rPr>
        <w:t>usluga izrade projektne dokumentacije</w:t>
      </w:r>
      <w:r w:rsidR="00807F74">
        <w:rPr>
          <w:rFonts w:ascii="Times New Roman" w:eastAsia="Times New Roman" w:hAnsi="Times New Roman" w:cs="Times New Roman"/>
          <w:sz w:val="24"/>
          <w:lang w:eastAsia="zh-CN"/>
        </w:rPr>
        <w:t xml:space="preserve"> (saobraćajni projekti)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JU Direkcija regionalnih cesta TK </w:t>
      </w:r>
      <w:r w:rsidR="004B15C4"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>donosi</w:t>
      </w:r>
      <w:r w:rsidR="002C1109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2D19C4" w:rsidRPr="005C2845" w:rsidRDefault="002D19C4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7E61" w:rsidRPr="005C2845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ODLUKU</w:t>
      </w:r>
    </w:p>
    <w:p w:rsidR="00047E61" w:rsidRPr="005C2845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 poništenju postupka javne nabavke</w:t>
      </w:r>
    </w:p>
    <w:p w:rsidR="0084515E" w:rsidRPr="005C2845" w:rsidRDefault="0084515E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7E61" w:rsidRPr="005C2845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 1.</w:t>
      </w:r>
    </w:p>
    <w:p w:rsidR="00047E61" w:rsidRDefault="00047E61" w:rsidP="00CE06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Poništava se postupak javne nabavke </w:t>
      </w:r>
      <w:r w:rsidR="002C1109"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javne </w:t>
      </w:r>
      <w:r w:rsidR="00807F74" w:rsidRPr="00807F74">
        <w:rPr>
          <w:rFonts w:ascii="Times New Roman" w:eastAsia="Times New Roman" w:hAnsi="Times New Roman" w:cs="Times New Roman"/>
          <w:sz w:val="24"/>
          <w:szCs w:val="24"/>
          <w:lang w:eastAsia="zh-CN"/>
        </w:rPr>
        <w:t>usluga izrade projektne dokumentacije</w:t>
      </w:r>
      <w:r w:rsidR="00FE6EE8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, </w:t>
      </w:r>
      <w:r w:rsidRPr="005C284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iz </w:t>
      </w:r>
      <w:r w:rsid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>dokazivih</w:t>
      </w:r>
      <w:r w:rsidR="00CE0619" w:rsidRPr="00CE06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raz</w:t>
      </w:r>
      <w:r w:rsidR="00CE06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loga  koji  su  izvan  kontrole </w:t>
      </w:r>
      <w:r w:rsidR="00CE0619" w:rsidRPr="00CE0619">
        <w:rPr>
          <w:rFonts w:ascii="Times New Roman" w:eastAsia="Times New Roman" w:hAnsi="Times New Roman" w:cs="Times New Roman"/>
          <w:sz w:val="24"/>
          <w:szCs w:val="24"/>
          <w:lang w:eastAsia="zh-CN"/>
        </w:rPr>
        <w:t>ugovornog organa i koji se nisu mogli predvidjeti u vrijeme pokretanja postupka javne nabavke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4B15C4" w:rsidRP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član 69. stav </w:t>
      </w:r>
      <w:r w:rsidR="00CE0619" w:rsidRP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4B15C4" w:rsidRP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Zakona o javnim nabavkama BiH)</w:t>
      </w:r>
      <w:r w:rsidR="00CE0619" w:rsidRP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807F74" w:rsidRPr="00807F74">
        <w:rPr>
          <w:rFonts w:ascii="Times New Roman" w:eastAsia="Times New Roman" w:hAnsi="Times New Roman" w:cs="Times New Roman"/>
          <w:sz w:val="24"/>
          <w:szCs w:val="24"/>
          <w:lang w:eastAsia="zh-CN"/>
        </w:rPr>
        <w:t>Rješenja Ureda za razmatranje žalbi BiH broj: JN2-03-07-1-1243-7/25 od 04.09.2025. godine</w:t>
      </w:r>
      <w:r w:rsidR="002C1109"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182AF1" w:rsidRPr="005C2845" w:rsidRDefault="00182AF1" w:rsidP="00AE24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7E61" w:rsidRPr="005C2845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 2.</w:t>
      </w:r>
    </w:p>
    <w:p w:rsidR="00CE0619" w:rsidRPr="005C2845" w:rsidRDefault="00047E61" w:rsidP="00047E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izvršenje ove odluke zadužuje se i ovlašćuje </w:t>
      </w:r>
      <w:r w:rsid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Rukovodilac službe za finansijske poslove i javne nabavke </w:t>
      </w:r>
    </w:p>
    <w:p w:rsidR="00047E61" w:rsidRPr="005C2845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 3</w:t>
      </w:r>
    </w:p>
    <w:p w:rsidR="00047E61" w:rsidRPr="005C2845" w:rsidRDefault="00047E61" w:rsidP="0023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Ova odluka objavit će se na web-stranici </w:t>
      </w:r>
      <w:hyperlink r:id="rId8" w:history="1">
        <w:r w:rsidRPr="005C284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/>
          </w:rPr>
          <w:t>www.judctk.ba</w:t>
        </w:r>
      </w:hyperlink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807F74" w:rsidRDefault="00807F74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47E61" w:rsidRPr="005C2845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Član 4.</w:t>
      </w:r>
    </w:p>
    <w:p w:rsidR="002D19C4" w:rsidRDefault="005A5521" w:rsidP="00047E6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47E61"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>Ova odluka</w:t>
      </w:r>
      <w:r w:rsid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stupa na snagu danom donošenja. </w:t>
      </w:r>
    </w:p>
    <w:p w:rsidR="0038706C" w:rsidRDefault="0038706C" w:rsidP="00047E61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7E61" w:rsidRDefault="00047E61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ž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nj</w:t>
      </w:r>
      <w:r w:rsidR="00AE518E"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</w:t>
      </w:r>
    </w:p>
    <w:p w:rsidR="002D19C4" w:rsidRPr="005C2845" w:rsidRDefault="002D19C4" w:rsidP="00047E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8706C" w:rsidRDefault="002C1109" w:rsidP="002C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07F74">
        <w:rPr>
          <w:rFonts w:ascii="Times New Roman" w:hAnsi="Times New Roman" w:cs="Times New Roman"/>
          <w:color w:val="000000"/>
          <w:sz w:val="24"/>
          <w:szCs w:val="24"/>
        </w:rPr>
        <w:t>190</w:t>
      </w:r>
      <w:r>
        <w:rPr>
          <w:rFonts w:ascii="Times New Roman" w:hAnsi="Times New Roman" w:cs="Times New Roman"/>
          <w:color w:val="000000"/>
          <w:sz w:val="24"/>
          <w:szCs w:val="24"/>
        </w:rPr>
        <w:t>/25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807F74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807F74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2900F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</w:t>
      </w:r>
      <w:r w:rsidR="00807F74">
        <w:rPr>
          <w:rFonts w:ascii="Times New Roman" w:hAnsi="Times New Roman" w:cs="Times New Roman"/>
          <w:color w:val="000000"/>
          <w:sz w:val="24"/>
          <w:szCs w:val="24"/>
        </w:rPr>
        <w:t>pokrenuta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putem </w:t>
      </w:r>
      <w:r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C1109" w:rsidRDefault="002C1109" w:rsidP="002C1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Procijenjena vrijednost javne nabavke bez PDV-a iznosila je </w:t>
      </w:r>
      <w:r w:rsidR="00807F74" w:rsidRPr="00807F74">
        <w:rPr>
          <w:rFonts w:ascii="Times New Roman" w:hAnsi="Times New Roman" w:cs="Times New Roman"/>
          <w:b/>
          <w:color w:val="000000"/>
          <w:sz w:val="24"/>
          <w:szCs w:val="24"/>
        </w:rPr>
        <w:t>39.314,60 KM</w:t>
      </w:r>
      <w:r w:rsidR="00807F7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7F74" w:rsidRPr="00807F74" w:rsidRDefault="00807F74" w:rsidP="0080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F74">
        <w:rPr>
          <w:rFonts w:ascii="Times New Roman" w:hAnsi="Times New Roman" w:cs="Times New Roman"/>
          <w:color w:val="000000"/>
          <w:sz w:val="24"/>
          <w:szCs w:val="24"/>
        </w:rPr>
        <w:t>LOT 1- Usluga izrade noveliranog saobraćajnog projekta sa mjerama smirivanja saobraćaja za regionalnu cestu R-455a Svatovac - Živinice od  st. km 0+000 do st. km 17+470, procijenjene vrijednosti 4.700,00 KM bez PDV-a</w:t>
      </w:r>
    </w:p>
    <w:p w:rsidR="00807F74" w:rsidRPr="00807F74" w:rsidRDefault="00807F74" w:rsidP="0080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7F74" w:rsidRPr="00807F74" w:rsidRDefault="00807F74" w:rsidP="0080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F74">
        <w:rPr>
          <w:rFonts w:ascii="Times New Roman" w:hAnsi="Times New Roman" w:cs="Times New Roman"/>
          <w:color w:val="000000"/>
          <w:sz w:val="24"/>
          <w:szCs w:val="24"/>
        </w:rPr>
        <w:t>LOT 2- Usluga izrade noveliranog saobraćajnog projekta sa mjerama smirivanja saobraćaja za regionalnu cestu R-459 Tuzla – Dokanj -  Šibošnica od  st. km 0+000 do st. km 26+106, procijenjene vrijednosti 5.983,00 KM bez PDV-a</w:t>
      </w:r>
    </w:p>
    <w:p w:rsidR="00807F74" w:rsidRPr="00807F74" w:rsidRDefault="00807F74" w:rsidP="0080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7F74" w:rsidRPr="00807F74" w:rsidRDefault="00807F74" w:rsidP="0080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F74">
        <w:rPr>
          <w:rFonts w:ascii="Times New Roman" w:hAnsi="Times New Roman" w:cs="Times New Roman"/>
          <w:color w:val="000000"/>
          <w:sz w:val="24"/>
          <w:szCs w:val="24"/>
        </w:rPr>
        <w:lastRenderedPageBreak/>
        <w:t>LOT 3- Usluga izrade noveliranog saobraćajnog projekta sa mjerama smirivanja saobraćaja za regionalnu cestu R-461a Srebrenik - Orahovica Donja od  st. km 0+000 do st. km 15+965, procijenjene vrijednosti 4.700,00 KM bez PDV-a</w:t>
      </w:r>
    </w:p>
    <w:p w:rsidR="00807F74" w:rsidRPr="00807F74" w:rsidRDefault="00807F74" w:rsidP="0080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7F74" w:rsidRPr="00807F74" w:rsidRDefault="00807F74" w:rsidP="0080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F74">
        <w:rPr>
          <w:rFonts w:ascii="Times New Roman" w:hAnsi="Times New Roman" w:cs="Times New Roman"/>
          <w:color w:val="000000"/>
          <w:sz w:val="24"/>
          <w:szCs w:val="24"/>
        </w:rPr>
        <w:t>LOT 4- Usluga obrade podataka i izradu publikacije o brojanju saobraćaja na regionalnim cestama Tuzlanskog kantona za 2024. godinu, procijenjene vrijednosti 5.983,00 KM bez PDV-a</w:t>
      </w:r>
    </w:p>
    <w:p w:rsidR="00807F74" w:rsidRPr="00807F74" w:rsidRDefault="00807F74" w:rsidP="0080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7F74" w:rsidRPr="00807F74" w:rsidRDefault="00807F74" w:rsidP="0080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F74">
        <w:rPr>
          <w:rFonts w:ascii="Times New Roman" w:hAnsi="Times New Roman" w:cs="Times New Roman"/>
          <w:color w:val="000000"/>
          <w:sz w:val="24"/>
          <w:szCs w:val="24"/>
        </w:rPr>
        <w:t>LOT 5- Usluga provjere sigurnosti ceste (RSI-road safety inspection)  R-460 Gračanica-Bukva-Doborovci-Srnice (l=25,56 km), procijenjene vrijednosti 11.111,00 KM bez PDV-a</w:t>
      </w:r>
    </w:p>
    <w:p w:rsidR="00807F74" w:rsidRPr="00807F74" w:rsidRDefault="00807F74" w:rsidP="0080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1109" w:rsidRPr="009A2C15" w:rsidRDefault="00807F74" w:rsidP="00807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F74">
        <w:rPr>
          <w:rFonts w:ascii="Times New Roman" w:hAnsi="Times New Roman" w:cs="Times New Roman"/>
          <w:color w:val="000000"/>
          <w:sz w:val="24"/>
          <w:szCs w:val="24"/>
        </w:rPr>
        <w:t>LOT 6- Usluga izrade projekta sanacije crnih tačaka na dijelu mreže regionalnih cesta TK, procijenjene vrijednosti 6.837,60 KM bez PDV-a</w:t>
      </w:r>
    </w:p>
    <w:p w:rsidR="00807F74" w:rsidRDefault="00807F74" w:rsidP="002C110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1109" w:rsidRDefault="002C1109" w:rsidP="002C11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eštenje o nabavci broj 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</w:t>
      </w:r>
      <w:r w:rsidR="0080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</w:t>
      </w:r>
      <w:r w:rsidR="0080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47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-3-</w:t>
      </w:r>
      <w:r w:rsidR="0080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66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/25 od 1</w:t>
      </w:r>
      <w:r w:rsidR="00467E9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</w:t>
      </w:r>
      <w:r w:rsidR="0080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7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.2025., </w:t>
      </w:r>
      <w:proofErr w:type="spellStart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Službeni</w:t>
      </w:r>
      <w:proofErr w:type="spellEnd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glasnik</w:t>
      </w:r>
      <w:proofErr w:type="spellEnd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BiH</w:t>
      </w:r>
      <w:proofErr w:type="spellEnd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broj</w:t>
      </w:r>
      <w:proofErr w:type="spellEnd"/>
      <w:r w:rsidRPr="0010600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  <w:r w:rsidR="00807F7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42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/25</w:t>
      </w:r>
    </w:p>
    <w:p w:rsidR="007465B5" w:rsidRPr="007465B5" w:rsidRDefault="007465B5" w:rsidP="0074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C1109" w:rsidRDefault="00FE6EE8" w:rsidP="0074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Dana, </w:t>
      </w:r>
      <w:r w:rsidR="00807F74">
        <w:rPr>
          <w:rFonts w:ascii="Times New Roman" w:eastAsia="Times New Roman" w:hAnsi="Times New Roman" w:cs="Times New Roman"/>
          <w:sz w:val="24"/>
          <w:szCs w:val="24"/>
          <w:lang w:eastAsia="zh-CN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807F74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.2025.godine, Ugovorni organ je zaprimio žalbu</w:t>
      </w:r>
      <w:r w:rsidR="002122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tendersku dokumentaciju</w:t>
      </w:r>
      <w:r w:rsidR="00807F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predmetnog postupka nabavke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ponuđača PRO VIA  d.o.o. zastupanom po advokatu Zor</w:t>
      </w:r>
      <w:r w:rsidR="0038706C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nu Periću, te istog momenta obustavio sve radnje za navedeni </w:t>
      </w:r>
      <w:r w:rsidR="00467E91">
        <w:rPr>
          <w:rFonts w:ascii="Times New Roman" w:eastAsia="Times New Roman" w:hAnsi="Times New Roman" w:cs="Times New Roman"/>
          <w:sz w:val="24"/>
          <w:szCs w:val="24"/>
          <w:lang w:eastAsia="zh-CN"/>
        </w:rPr>
        <w:t>postupak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dok Ured za razmatranje žalbi  BiH ne donese rješenje. </w:t>
      </w:r>
    </w:p>
    <w:p w:rsidR="00FE6EE8" w:rsidRDefault="00FE6EE8" w:rsidP="007465B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Žalba je proslijeđena Uredu za razmatranje žalbi BiH koji je donio rješenje</w:t>
      </w:r>
      <w:r w:rsidRPr="00FE6E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67E91" w:rsidRPr="00467E91">
        <w:rPr>
          <w:rFonts w:ascii="Times New Roman" w:eastAsia="Times New Roman" w:hAnsi="Times New Roman" w:cs="Times New Roman"/>
          <w:sz w:val="24"/>
          <w:szCs w:val="24"/>
          <w:lang w:eastAsia="zh-CN"/>
        </w:rPr>
        <w:t>JN2-03-07-1-1243-7/25 od 04.09.2025. godine</w:t>
      </w:r>
      <w:r w:rsidR="00467E9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Ured za razmatranje žalbi BiH, broj i </w:t>
      </w:r>
      <w:r w:rsidR="00153F2C">
        <w:rPr>
          <w:rFonts w:ascii="Times New Roman" w:eastAsia="Times New Roman" w:hAnsi="Times New Roman" w:cs="Times New Roman"/>
          <w:sz w:val="24"/>
          <w:szCs w:val="24"/>
          <w:lang w:eastAsia="zh-CN"/>
        </w:rPr>
        <w:t>datum gornji, je donio rješen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53F2C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kojim se  žalba ponuđača PRO VIA  d.o.o. BIJELJINA, zastupan po advokatu Zoranu Periću, izjaveljena na Tendersku dokumentaciju  u postupku </w:t>
      </w:r>
      <w:r w:rsidR="00153F2C"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javne nabavke </w:t>
      </w:r>
      <w:r w:rsidR="00153F2C" w:rsidRPr="002C1109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 </w:t>
      </w:r>
      <w:r w:rsidR="00467E91" w:rsidRPr="00467E91">
        <w:rPr>
          <w:rFonts w:ascii="Times New Roman" w:eastAsia="Times New Roman" w:hAnsi="Times New Roman" w:cs="Times New Roman"/>
          <w:sz w:val="24"/>
          <w:lang w:eastAsia="zh-CN"/>
        </w:rPr>
        <w:t>usluga izrade projektne dokumentacije (saobraćajni projekti)</w:t>
      </w:r>
      <w:r w:rsidR="00153F2C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, usvaja, te se PONIŠTAVA </w:t>
      </w:r>
      <w:r w:rsidR="0021229A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 xml:space="preserve">tenderska dokumentacija </w:t>
      </w:r>
      <w:r w:rsidR="00467E91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zajedno sa Obavještenjem o nabavci broj</w:t>
      </w:r>
      <w:r w:rsidR="00467E91" w:rsidRPr="00467E91">
        <w:t xml:space="preserve"> </w:t>
      </w:r>
      <w:r w:rsidR="00467E91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997-1-2-47-3-66/25 od 15</w:t>
      </w:r>
      <w:r w:rsidR="00467E91" w:rsidRPr="00467E91"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.07.2025.</w:t>
      </w:r>
    </w:p>
    <w:p w:rsidR="00467E91" w:rsidRDefault="00467E91" w:rsidP="007465B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bs-Latn-BA"/>
        </w:rPr>
      </w:pPr>
    </w:p>
    <w:p w:rsidR="00467E91" w:rsidRDefault="00467E91" w:rsidP="0074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s-Latn-BA"/>
        </w:rPr>
        <w:t>Ured za razmatranje žalbi je svojim Rješenjem usvojio zahtjev za nadoknadom troškova za sastav žalbe žalitelja, zastupanog po punomoćniku Zoranu Periću, odvjetniku iz Bijeljine u iznosu od 987,19 KM, koje je ugovorni organ dužan isplatiti u roku od 8 dana od dana prijema Rješenja (Rješenje zaprimljeno 08.09.2025. godine).</w:t>
      </w:r>
    </w:p>
    <w:p w:rsidR="002C1109" w:rsidRDefault="002C1109" w:rsidP="00746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4640" w:rsidRDefault="00854640" w:rsidP="00854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47E61" w:rsidRPr="005C2845" w:rsidRDefault="00047E61" w:rsidP="00854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 navedenih razloga, primjenom člana 69. stav </w:t>
      </w:r>
      <w:r w:rsidR="00854640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Zakona o javnim nabavkama,  </w:t>
      </w:r>
      <w:r w:rsidR="00AE518E"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>odlučeno je kao u članu 1. ove O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>dluke.</w:t>
      </w:r>
    </w:p>
    <w:p w:rsidR="0084515E" w:rsidRPr="005C2845" w:rsidRDefault="0084515E" w:rsidP="00047E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515E" w:rsidRPr="0084515E" w:rsidRDefault="00AE518E" w:rsidP="007465B5">
      <w:pPr>
        <w:spacing w:after="0" w:line="240" w:lineRule="auto"/>
        <w:ind w:left="5664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</w:t>
      </w:r>
      <w:r w:rsidR="008C2690" w:rsidRPr="005C2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515E"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</w:t>
      </w:r>
      <w:r w:rsid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    </w:t>
      </w:r>
      <w:r w:rsidR="00182AF1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</w:t>
      </w:r>
      <w:r w:rsidR="0084515E"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="00182AF1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</w:t>
      </w:r>
      <w:r w:rsidR="0084515E"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>DIREKTOR:</w:t>
      </w:r>
    </w:p>
    <w:p w:rsidR="0084515E" w:rsidRPr="0084515E" w:rsidRDefault="0084515E" w:rsidP="007465B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="00182AF1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</w:t>
      </w:r>
      <w:r w:rsidR="007465B5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________</w:t>
      </w:r>
      <w:r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>_____________</w:t>
      </w:r>
    </w:p>
    <w:p w:rsidR="0084515E" w:rsidRPr="0084515E" w:rsidRDefault="0084515E" w:rsidP="007465B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="00182AF1">
        <w:rPr>
          <w:rFonts w:asciiTheme="majorHAnsi" w:eastAsia="Times New Roman" w:hAnsiTheme="majorHAnsi" w:cs="Times New Roman"/>
          <w:sz w:val="24"/>
          <w:szCs w:val="24"/>
          <w:lang w:eastAsia="hr-HR"/>
        </w:rPr>
        <w:t>Zijad Omerčić</w:t>
      </w:r>
      <w:r w:rsidRPr="0084515E">
        <w:rPr>
          <w:rFonts w:asciiTheme="majorHAnsi" w:eastAsia="Times New Roman" w:hAnsiTheme="majorHAnsi" w:cs="Times New Roman"/>
          <w:sz w:val="24"/>
          <w:szCs w:val="24"/>
          <w:lang w:eastAsia="hr-HR"/>
        </w:rPr>
        <w:t>, dipl.</w:t>
      </w:r>
      <w:r w:rsidR="00182AF1">
        <w:rPr>
          <w:rFonts w:asciiTheme="majorHAnsi" w:eastAsia="Times New Roman" w:hAnsiTheme="majorHAnsi" w:cs="Times New Roman"/>
          <w:sz w:val="24"/>
          <w:szCs w:val="24"/>
          <w:lang w:eastAsia="hr-HR"/>
        </w:rPr>
        <w:t>pravnik</w:t>
      </w:r>
    </w:p>
    <w:p w:rsidR="00AE518E" w:rsidRPr="005C2845" w:rsidRDefault="00AE518E" w:rsidP="00845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7E61" w:rsidRPr="005C2845" w:rsidRDefault="00047E61" w:rsidP="009C0E4E">
      <w:pPr>
        <w:tabs>
          <w:tab w:val="left" w:pos="7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Dostaviti:</w:t>
      </w: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9C0E4E"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AE518E" w:rsidRPr="005C2845" w:rsidRDefault="00AE518E" w:rsidP="00047E6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28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Evidencija </w:t>
      </w:r>
    </w:p>
    <w:p w:rsidR="009C0E4E" w:rsidRPr="005C2845" w:rsidRDefault="009C0E4E" w:rsidP="002373F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73F8">
        <w:rPr>
          <w:rFonts w:ascii="Times New Roman" w:eastAsia="Times New Roman" w:hAnsi="Times New Roman" w:cs="Times New Roman"/>
          <w:sz w:val="24"/>
          <w:szCs w:val="24"/>
          <w:lang w:eastAsia="zh-CN"/>
        </w:rPr>
        <w:t>Arhiva</w:t>
      </w:r>
    </w:p>
    <w:sectPr w:rsidR="009C0E4E" w:rsidRPr="005C2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61"/>
    <w:rsid w:val="00037002"/>
    <w:rsid w:val="00047E61"/>
    <w:rsid w:val="00110918"/>
    <w:rsid w:val="00116701"/>
    <w:rsid w:val="00153F2C"/>
    <w:rsid w:val="00182AF1"/>
    <w:rsid w:val="001A1DEC"/>
    <w:rsid w:val="001E7046"/>
    <w:rsid w:val="0021229A"/>
    <w:rsid w:val="002373F8"/>
    <w:rsid w:val="00257295"/>
    <w:rsid w:val="00265B6E"/>
    <w:rsid w:val="0028294C"/>
    <w:rsid w:val="002C1109"/>
    <w:rsid w:val="002C66CE"/>
    <w:rsid w:val="002D19C4"/>
    <w:rsid w:val="003252EE"/>
    <w:rsid w:val="00372FD9"/>
    <w:rsid w:val="0038706C"/>
    <w:rsid w:val="004027AB"/>
    <w:rsid w:val="00406468"/>
    <w:rsid w:val="00461FFE"/>
    <w:rsid w:val="00467E91"/>
    <w:rsid w:val="004B15C4"/>
    <w:rsid w:val="005267AF"/>
    <w:rsid w:val="005A5521"/>
    <w:rsid w:val="005C2845"/>
    <w:rsid w:val="00651AE6"/>
    <w:rsid w:val="0071478F"/>
    <w:rsid w:val="00741B8F"/>
    <w:rsid w:val="007465B5"/>
    <w:rsid w:val="0080627C"/>
    <w:rsid w:val="00807F74"/>
    <w:rsid w:val="0084515E"/>
    <w:rsid w:val="00854640"/>
    <w:rsid w:val="008C2690"/>
    <w:rsid w:val="008D78D6"/>
    <w:rsid w:val="00903AE6"/>
    <w:rsid w:val="009C0E4E"/>
    <w:rsid w:val="009D2696"/>
    <w:rsid w:val="009D48AC"/>
    <w:rsid w:val="009E76A9"/>
    <w:rsid w:val="00A872BA"/>
    <w:rsid w:val="00AE2427"/>
    <w:rsid w:val="00AE518E"/>
    <w:rsid w:val="00B02A2C"/>
    <w:rsid w:val="00BE5D65"/>
    <w:rsid w:val="00C54497"/>
    <w:rsid w:val="00CA7075"/>
    <w:rsid w:val="00CE0619"/>
    <w:rsid w:val="00CF6C30"/>
    <w:rsid w:val="00E94162"/>
    <w:rsid w:val="00F8594F"/>
    <w:rsid w:val="00FA130E"/>
    <w:rsid w:val="00FB55E2"/>
    <w:rsid w:val="00F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31163B5-1158-48BC-9972-0A3CEA7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E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2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4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dctk.b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Microsoft_Excel_97-2003_Worksheet1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A88A6-2486-4671-9723-210CC9CC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Zemira Besirovic</dc:creator>
  <cp:lastModifiedBy>Zemira Beširović</cp:lastModifiedBy>
  <cp:revision>2</cp:revision>
  <cp:lastPrinted>2025-09-08T12:46:00Z</cp:lastPrinted>
  <dcterms:created xsi:type="dcterms:W3CDTF">2025-09-08T12:47:00Z</dcterms:created>
  <dcterms:modified xsi:type="dcterms:W3CDTF">2025-09-08T12:47:00Z</dcterms:modified>
</cp:coreProperties>
</file>