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1808CB20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59A0E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7" o:title=""/>
          </v:shape>
          <o:OLEObject Type="Embed" ProgID="Excel.Sheet.8" ShapeID="_x0000_i1025" DrawAspect="Content" ObjectID="_1842412787" r:id="rId8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465569B" w14:textId="77777777" w:rsidR="00D24BA7" w:rsidRDefault="00D67596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5EB832D3" w14:textId="77777777" w:rsidR="00D24BA7" w:rsidRPr="00F436F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</w:p>
    <w:p w14:paraId="5B82C389" w14:textId="4BFA3452" w:rsidR="00B7456F" w:rsidRPr="00B25650" w:rsidRDefault="00B7456F" w:rsidP="00B74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</w:t>
      </w:r>
      <w:r w:rsidR="00FA0754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130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2F16B5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EB52E7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</w:p>
    <w:p w14:paraId="4294346A" w14:textId="29CCEC36" w:rsidR="00384A00" w:rsidRPr="00B25650" w:rsidRDefault="00B7456F" w:rsidP="00B74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</w:t>
      </w:r>
      <w:r w:rsidR="00B2565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0B2B0B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</w:t>
      </w:r>
      <w:r w:rsidR="004746E7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6.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godine</w:t>
      </w:r>
    </w:p>
    <w:p w14:paraId="4AAB9196" w14:textId="77777777" w:rsidR="00B7456F" w:rsidRPr="00B25650" w:rsidRDefault="00B7456F" w:rsidP="00B7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D017B" w14:textId="2C6ADABA" w:rsidR="00D24BA7" w:rsidRPr="00B25650" w:rsidRDefault="00D24BA7" w:rsidP="00DF517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831C89" w:rsidRPr="00B25650">
        <w:rPr>
          <w:rFonts w:ascii="Times New Roman" w:hAnsi="Times New Roman" w:cs="Times New Roman"/>
          <w:color w:val="000000"/>
          <w:sz w:val="24"/>
          <w:szCs w:val="24"/>
        </w:rPr>
        <w:t>,59/22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 za javnu nabavku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iznesenu u Zapisniku broj 05-04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-8/2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384A00" w:rsidRPr="00B25650">
        <w:rPr>
          <w:rFonts w:ascii="Times New Roman" w:hAnsi="Times New Roman" w:cs="Times New Roman"/>
          <w:color w:val="000000"/>
          <w:sz w:val="24"/>
          <w:szCs w:val="24"/>
        </w:rPr>
        <w:t>nabavke</w:t>
      </w:r>
      <w:r w:rsidR="00F9652F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9652F" w:rsidRPr="00B25650">
        <w:rPr>
          <w:rFonts w:ascii="Times New Roman" w:hAnsi="Times New Roman" w:cs="Times New Roman"/>
          <w:sz w:val="24"/>
          <w:szCs w:val="24"/>
        </w:rPr>
        <w:t xml:space="preserve">radova </w:t>
      </w:r>
      <w:r w:rsidR="00F9652F" w:rsidRPr="00B25650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na rehabilitaciji i sanaciji regionalne ceste R-456a Kalesija-Sapna, od st.km. 10+000 do st.km. 11+000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direktor JU Direkcija regionalnih cesta TK je donio </w:t>
      </w:r>
    </w:p>
    <w:p w14:paraId="2F2EAB4B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E2D65" w14:textId="77777777" w:rsidR="00D24BA7" w:rsidRPr="00B25650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D04AAB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66CD46D4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6C23228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EFB9D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B9DE4C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6A91FE58" w14:textId="3C3320EA" w:rsidR="00D24BA7" w:rsidRPr="00B25650" w:rsidRDefault="00D24BA7" w:rsidP="00D24B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37457A" w:rsidRPr="00B25650">
        <w:t xml:space="preserve"> </w:t>
      </w:r>
      <w:r w:rsidR="0037457A" w:rsidRPr="00B25650">
        <w:rPr>
          <w:rFonts w:ascii="Times New Roman" w:hAnsi="Times New Roman" w:cs="Times New Roman"/>
          <w:color w:val="000000"/>
          <w:sz w:val="24"/>
          <w:szCs w:val="24"/>
        </w:rPr>
        <w:t>iznesena u Zapisniku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broj: </w:t>
      </w:r>
      <w:r w:rsidR="00F9652F" w:rsidRPr="00B25650">
        <w:rPr>
          <w:rFonts w:ascii="Times New Roman" w:hAnsi="Times New Roman" w:cs="Times New Roman"/>
          <w:color w:val="000000"/>
          <w:sz w:val="24"/>
          <w:szCs w:val="24"/>
        </w:rPr>
        <w:t>05-04-130-8/26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F9652F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godine</w:t>
      </w:r>
      <w:r w:rsidR="0037457A"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</w:t>
      </w:r>
      <w:r w:rsidR="0094189B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F9652F" w:rsidRPr="00B25650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na rehabilitaciji i sanaciji regionalne ceste R-456a Kalesija-Sapna, od st.km. 10+000 do st.km. 11+000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dodjeljuje se ponuđaču </w:t>
      </w:r>
      <w:r w:rsidR="00AD62FE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 w:rsidR="00F9652F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Jata </w:t>
      </w:r>
      <w:r w:rsidR="00805A06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</w:t>
      </w:r>
      <w:r w:rsidR="00F9652F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roup Srebrenik</w:t>
      </w:r>
      <w:r w:rsidR="00AD62FE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ponuđenu cijenu od </w:t>
      </w:r>
      <w:r w:rsidR="00805A06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427</w:t>
      </w:r>
      <w:r w:rsidR="009A04AE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.1</w:t>
      </w:r>
      <w:r w:rsidR="00805A06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80</w:t>
      </w:r>
      <w:r w:rsidR="009A04AE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  <w:r w:rsidR="00805A06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00</w:t>
      </w:r>
      <w:r w:rsidR="00722170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B256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7DD7762B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4DDD47A8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3D12D192" w14:textId="449AEFAE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AD62FE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d.o.o. </w:t>
      </w:r>
      <w:r w:rsidR="00805A06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Jata Group Srebrenik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62FE" w:rsidRPr="00B25650">
        <w:rPr>
          <w:rFonts w:ascii="Times New Roman" w:hAnsi="Times New Roman" w:cs="Times New Roman"/>
          <w:color w:val="000000"/>
          <w:sz w:val="24"/>
          <w:szCs w:val="24"/>
        </w:rPr>
        <w:t>u skladu sa članom 98.stav 2. tačka a) Zakona o javnim nabavkama BiH.</w:t>
      </w:r>
    </w:p>
    <w:p w14:paraId="15FEAA34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65D45066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1D4C26" w14:textId="77777777" w:rsidR="00D24BA7" w:rsidRPr="00B25650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07FF0149" w14:textId="77777777" w:rsidR="00D24BA7" w:rsidRPr="00B25650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14:paraId="5CE0F8D4" w14:textId="77777777" w:rsidR="00D24BA7" w:rsidRPr="00B25650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14:paraId="3DB6B668" w14:textId="1832D79E" w:rsidR="00D24BA7" w:rsidRPr="00B25650" w:rsidRDefault="00D24BA7" w:rsidP="00C56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Postupak javne nabavke pokrenut je Odlukom o pokretanju postupka javne nabavke broj: 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05A06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4BB2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Javna nabavka je provedena putem </w:t>
      </w:r>
      <w:r w:rsidR="00D67596" w:rsidRPr="00B25650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1C475A" w:rsidRPr="00B25650">
        <w:rPr>
          <w:rFonts w:ascii="Times New Roman" w:hAnsi="Times New Roman" w:cs="Times New Roman"/>
          <w:color w:val="000000"/>
          <w:sz w:val="24"/>
          <w:szCs w:val="24"/>
        </w:rPr>
        <w:t>427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C475A" w:rsidRPr="00B25650">
        <w:rPr>
          <w:rFonts w:ascii="Times New Roman" w:hAnsi="Times New Roman" w:cs="Times New Roman"/>
          <w:color w:val="000000"/>
          <w:sz w:val="24"/>
          <w:szCs w:val="24"/>
        </w:rPr>
        <w:t>240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2B0168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25808202" w14:textId="45376F43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Obavještenja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997-1-3-</w:t>
      </w:r>
      <w:r w:rsidR="00805A0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40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805A0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44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F11886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07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.0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5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</w:t>
      </w:r>
      <w:r w:rsidR="005F6E2C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Službeni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glasnik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BiH </w:t>
      </w:r>
      <w:proofErr w:type="spellStart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2B0168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: </w:t>
      </w:r>
      <w:r w:rsidR="0092399B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34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92399B" w:rsidRPr="00B25650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</w:p>
    <w:p w14:paraId="4E08527B" w14:textId="1B8DA1FE" w:rsidR="00D25C7E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imenovana je Rješenjem broj: 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05-04-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130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-4/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 od 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A04AE" w:rsidRPr="00B2565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6F59D3" w:rsidRPr="00B2565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2B0168" w:rsidRPr="00B2565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B2565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Komisija za javnu nabavku dostavila je dana 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A04AE" w:rsidRPr="00B2565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59D3" w:rsidRPr="00B256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. godine Zapisnik o radu Komisije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05-0</w:t>
      </w:r>
      <w:r w:rsidR="00384A0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6F59D3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130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-8/25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05104AA" w14:textId="77777777" w:rsidR="00763962" w:rsidRPr="00B25650" w:rsidRDefault="00763962" w:rsidP="0076396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B25650">
        <w:rPr>
          <w:rFonts w:ascii="Times New Roman" w:eastAsia="TimesNewRoman" w:hAnsi="Times New Roman" w:cs="Times New Roman"/>
          <w:sz w:val="24"/>
          <w:szCs w:val="24"/>
        </w:rPr>
        <w:t>Tenderskom dokumentacijom za predmetnu javnu nabavku bilo je predviđeno provođenje e-aukcije, ali kako je zaprimljena i kvalifikovana jedna ponuda, a u skladu sa članom 3. stav 3. Pravilnika o uslovima i načinu korištenja e-aukcije („Službeni glasnik BiH“ broj: 66/16) Komisija je predložila ugovornom organu da okonča postupak dodijele ugovora bez održavanja e – aukcije.</w:t>
      </w:r>
    </w:p>
    <w:p w14:paraId="2F2CA847" w14:textId="77777777" w:rsidR="00D25C7E" w:rsidRPr="00B25650" w:rsidRDefault="00D25C7E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0804F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B25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752B5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A7CB4D6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922EB1"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763962" w:rsidRPr="00B256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56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32295E" w14:textId="77777777" w:rsidR="00D24BA7" w:rsidRPr="00B25650" w:rsidRDefault="00D24BA7" w:rsidP="00D24B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5650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3869DAC2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4FFA15A0" w14:textId="77777777" w:rsidR="00D24BA7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81C6A19" w14:textId="3A6EBBC8" w:rsidR="00A352CB" w:rsidRPr="00B25650" w:rsidRDefault="00D24BA7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</w:t>
      </w:r>
      <w:r w:rsidR="00922EB1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onud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ponuđača</w:t>
      </w:r>
      <w:r w:rsidR="00AF0B0D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31C89" w:rsidRPr="00B256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</w:t>
      </w:r>
      <w:r w:rsidR="006D5C99" w:rsidRPr="00B256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Jata Group Srebrenik</w:t>
      </w:r>
      <w:r w:rsidR="006D5C99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ispunjava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uslov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kvalifikacije prop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isane tenderskom dokumentacijom,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pravnom, tehničkom i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ekonomskom smislu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okviru javne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nabavku </w:t>
      </w:r>
      <w:r w:rsidR="00F11886" w:rsidRPr="00B25650">
        <w:rPr>
          <w:rFonts w:ascii="Times New Roman" w:hAnsi="Times New Roman" w:cs="Times New Roman"/>
          <w:sz w:val="24"/>
          <w:szCs w:val="24"/>
          <w:lang w:val="hr-HR"/>
        </w:rPr>
        <w:t>radova na održavanju propusta i mostova koji se nalazi na regionalnim cestama Tuzlanskog kantona</w:t>
      </w:r>
      <w:r w:rsidR="0076396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051F2C29" w14:textId="77777777" w:rsidR="00A5181D" w:rsidRPr="00B25650" w:rsidRDefault="00A5181D" w:rsidP="00D24B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7EDC3AA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2B0168" w:rsidRPr="00B25650" w14:paraId="12FFECB1" w14:textId="77777777" w:rsidTr="009F50A4">
        <w:tc>
          <w:tcPr>
            <w:tcW w:w="817" w:type="dxa"/>
          </w:tcPr>
          <w:p w14:paraId="17780F07" w14:textId="77777777" w:rsidR="002B0168" w:rsidRPr="00B25650" w:rsidRDefault="002B0168" w:rsidP="009F50A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73E530D8" w14:textId="77777777" w:rsidR="002B0168" w:rsidRPr="00B25650" w:rsidRDefault="002B0168" w:rsidP="009F50A4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3A8FBC3D" w14:textId="77777777" w:rsidR="002B0168" w:rsidRPr="00B25650" w:rsidRDefault="002B0168" w:rsidP="009F50A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37354E0C" w14:textId="77777777" w:rsidR="002B0168" w:rsidRPr="00B25650" w:rsidRDefault="002B0168" w:rsidP="009F50A4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2B0168" w:rsidRPr="00B25650" w14:paraId="3AE88654" w14:textId="77777777" w:rsidTr="009F50A4">
        <w:tc>
          <w:tcPr>
            <w:tcW w:w="817" w:type="dxa"/>
            <w:vAlign w:val="center"/>
          </w:tcPr>
          <w:p w14:paraId="7F27FCF7" w14:textId="77777777" w:rsidR="002B0168" w:rsidRPr="00B25650" w:rsidRDefault="002B0168" w:rsidP="009F50A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C20988D" w14:textId="77777777" w:rsidR="002B0168" w:rsidRPr="00B25650" w:rsidRDefault="002B0168" w:rsidP="009F50A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  <w:p w14:paraId="498926C6" w14:textId="77777777" w:rsidR="002B0168" w:rsidRPr="00B25650" w:rsidRDefault="002B0168" w:rsidP="009F50A4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</w:tcPr>
          <w:p w14:paraId="2DA153B2" w14:textId="77777777" w:rsidR="002B0168" w:rsidRPr="00B25650" w:rsidRDefault="002B0168" w:rsidP="009F50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149E5F" w14:textId="5E5843F9" w:rsidR="002B0168" w:rsidRPr="00B25650" w:rsidRDefault="002B0168" w:rsidP="00A84BB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2565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</w:t>
            </w:r>
            <w:r w:rsidR="006D5C99"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Jata Group Srebrenik</w:t>
            </w:r>
          </w:p>
        </w:tc>
        <w:tc>
          <w:tcPr>
            <w:tcW w:w="3119" w:type="dxa"/>
            <w:vAlign w:val="center"/>
          </w:tcPr>
          <w:p w14:paraId="07D87640" w14:textId="34869F62" w:rsidR="002B0168" w:rsidRPr="00B25650" w:rsidRDefault="006D5C99" w:rsidP="006D5C9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427.180,00</w:t>
            </w:r>
          </w:p>
        </w:tc>
        <w:tc>
          <w:tcPr>
            <w:tcW w:w="2410" w:type="dxa"/>
            <w:vAlign w:val="center"/>
          </w:tcPr>
          <w:p w14:paraId="41BAEB7A" w14:textId="06A87801" w:rsidR="002B0168" w:rsidRPr="00B25650" w:rsidRDefault="002B0168" w:rsidP="006D5C9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2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14:paraId="05762AA6" w14:textId="77777777" w:rsidR="0037457A" w:rsidRPr="00B25650" w:rsidRDefault="0037457A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4EC586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65FC6764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1F174CA2" w14:textId="77777777" w:rsidR="00D24BA7" w:rsidRPr="00B25650" w:rsidRDefault="00D24BA7" w:rsidP="00D24BA7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</w:t>
      </w:r>
      <w:r w:rsidR="007F4CA0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najkasnije u roku od 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A84BB2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9A04AE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deset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dana od dana prijema </w:t>
      </w:r>
      <w:r w:rsidR="00831C89"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 o izboru najpovoljnijeg ponuđača</w:t>
      </w: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BE3AC81" w14:textId="77777777" w:rsidR="0037457A" w:rsidRPr="00B25650" w:rsidRDefault="0037457A" w:rsidP="0037457A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Theme="majorHAnsi" w:hAnsiTheme="majorHAnsi" w:cs="Times New Roman"/>
          <w:sz w:val="24"/>
          <w:szCs w:val="24"/>
        </w:rPr>
        <w:t xml:space="preserve"> </w:t>
      </w:r>
      <w:r w:rsidR="00D24BA7" w:rsidRPr="00B25650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DIREKTOR:</w:t>
      </w:r>
    </w:p>
    <w:p w14:paraId="485DBFE8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_______________________</w:t>
      </w:r>
    </w:p>
    <w:p w14:paraId="4F980876" w14:textId="77777777" w:rsidR="0037457A" w:rsidRPr="00B25650" w:rsidRDefault="0037457A" w:rsidP="003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  <w:r w:rsidR="00363501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4189B" w:rsidRPr="00B25650">
        <w:rPr>
          <w:rFonts w:ascii="Times New Roman" w:eastAsia="Times New Roman" w:hAnsi="Times New Roman" w:cs="Times New Roman"/>
          <w:sz w:val="24"/>
          <w:szCs w:val="24"/>
          <w:lang w:eastAsia="hr-HR"/>
        </w:rPr>
        <w:t>Zijad Omerčić, dipl. pravnik</w:t>
      </w:r>
    </w:p>
    <w:p w14:paraId="16898743" w14:textId="77777777" w:rsidR="0037457A" w:rsidRPr="00B25650" w:rsidRDefault="0037457A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516DA80" w14:textId="77777777" w:rsidR="00D24BA7" w:rsidRPr="00B25650" w:rsidRDefault="00D24BA7" w:rsidP="0037457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48C92D14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68D3242A" w14:textId="77777777" w:rsidR="00D24BA7" w:rsidRPr="00B25650" w:rsidRDefault="00D24BA7" w:rsidP="00D24BA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071F5F8A" w14:textId="77777777" w:rsidR="00022580" w:rsidRPr="00C56AA9" w:rsidRDefault="00D24BA7" w:rsidP="00C56AA9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256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arhiva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sectPr w:rsidR="00022580" w:rsidRPr="00C56AA9" w:rsidSect="00A9225B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2330" w14:textId="77777777" w:rsidR="00463BB0" w:rsidRDefault="00463BB0">
      <w:pPr>
        <w:spacing w:after="0" w:line="240" w:lineRule="auto"/>
      </w:pPr>
      <w:r>
        <w:separator/>
      </w:r>
    </w:p>
  </w:endnote>
  <w:endnote w:type="continuationSeparator" w:id="0">
    <w:p w14:paraId="06CC2765" w14:textId="77777777" w:rsidR="00463BB0" w:rsidRDefault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7E2ED" w14:textId="77777777" w:rsidR="00EB56A0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4A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A97431" w14:textId="77777777" w:rsidR="00EB56A0" w:rsidRDefault="00EB5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8A95" w14:textId="77777777" w:rsidR="00463BB0" w:rsidRDefault="00463BB0">
      <w:pPr>
        <w:spacing w:after="0" w:line="240" w:lineRule="auto"/>
      </w:pPr>
      <w:r>
        <w:separator/>
      </w:r>
    </w:p>
  </w:footnote>
  <w:footnote w:type="continuationSeparator" w:id="0">
    <w:p w14:paraId="71A34705" w14:textId="77777777" w:rsidR="00463BB0" w:rsidRDefault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B2B0B"/>
    <w:rsid w:val="000E22BF"/>
    <w:rsid w:val="00100C2C"/>
    <w:rsid w:val="001755B1"/>
    <w:rsid w:val="001C475A"/>
    <w:rsid w:val="001D6318"/>
    <w:rsid w:val="002B0168"/>
    <w:rsid w:val="002D4602"/>
    <w:rsid w:val="002E15B8"/>
    <w:rsid w:val="002F0647"/>
    <w:rsid w:val="002F16B5"/>
    <w:rsid w:val="00315E18"/>
    <w:rsid w:val="00325E90"/>
    <w:rsid w:val="00340D87"/>
    <w:rsid w:val="003631F8"/>
    <w:rsid w:val="00363501"/>
    <w:rsid w:val="00372113"/>
    <w:rsid w:val="0037457A"/>
    <w:rsid w:val="00384A00"/>
    <w:rsid w:val="003A5CF3"/>
    <w:rsid w:val="003C546C"/>
    <w:rsid w:val="00463BB0"/>
    <w:rsid w:val="0047211D"/>
    <w:rsid w:val="004746E7"/>
    <w:rsid w:val="004A4596"/>
    <w:rsid w:val="00553F4C"/>
    <w:rsid w:val="0059120F"/>
    <w:rsid w:val="005A2E6C"/>
    <w:rsid w:val="005B22D3"/>
    <w:rsid w:val="005F35DC"/>
    <w:rsid w:val="005F6E2C"/>
    <w:rsid w:val="00605C06"/>
    <w:rsid w:val="00611A9F"/>
    <w:rsid w:val="006D5C99"/>
    <w:rsid w:val="006F59D3"/>
    <w:rsid w:val="00722170"/>
    <w:rsid w:val="00763962"/>
    <w:rsid w:val="007C2C0E"/>
    <w:rsid w:val="007E799B"/>
    <w:rsid w:val="007F4CA0"/>
    <w:rsid w:val="00805A06"/>
    <w:rsid w:val="00805A9C"/>
    <w:rsid w:val="00831C89"/>
    <w:rsid w:val="00861EB1"/>
    <w:rsid w:val="00866745"/>
    <w:rsid w:val="008C21F4"/>
    <w:rsid w:val="008D24A3"/>
    <w:rsid w:val="008F1143"/>
    <w:rsid w:val="00901F08"/>
    <w:rsid w:val="00922EB1"/>
    <w:rsid w:val="0092399B"/>
    <w:rsid w:val="0094189B"/>
    <w:rsid w:val="00982159"/>
    <w:rsid w:val="009A04AE"/>
    <w:rsid w:val="009B25D1"/>
    <w:rsid w:val="009C2D95"/>
    <w:rsid w:val="00A11FE5"/>
    <w:rsid w:val="00A1319A"/>
    <w:rsid w:val="00A34C27"/>
    <w:rsid w:val="00A352CB"/>
    <w:rsid w:val="00A50FE9"/>
    <w:rsid w:val="00A5181D"/>
    <w:rsid w:val="00A84BB2"/>
    <w:rsid w:val="00AD2E6B"/>
    <w:rsid w:val="00AD62FE"/>
    <w:rsid w:val="00AF0B0D"/>
    <w:rsid w:val="00B07EB4"/>
    <w:rsid w:val="00B25650"/>
    <w:rsid w:val="00B645F2"/>
    <w:rsid w:val="00B7456F"/>
    <w:rsid w:val="00B8165E"/>
    <w:rsid w:val="00C46AE8"/>
    <w:rsid w:val="00C528C5"/>
    <w:rsid w:val="00C56AA9"/>
    <w:rsid w:val="00CA5307"/>
    <w:rsid w:val="00D24BA7"/>
    <w:rsid w:val="00D25C7E"/>
    <w:rsid w:val="00D67596"/>
    <w:rsid w:val="00D70868"/>
    <w:rsid w:val="00DA4C6D"/>
    <w:rsid w:val="00DB7F9D"/>
    <w:rsid w:val="00DF5170"/>
    <w:rsid w:val="00EB52E7"/>
    <w:rsid w:val="00EB56A0"/>
    <w:rsid w:val="00F038DA"/>
    <w:rsid w:val="00F11886"/>
    <w:rsid w:val="00F554EA"/>
    <w:rsid w:val="00F9652F"/>
    <w:rsid w:val="00F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B930"/>
  <w15:docId w15:val="{0C3C3250-12AC-4DDE-9003-B35EAF3E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Lejla Viteškić</cp:lastModifiedBy>
  <cp:revision>22</cp:revision>
  <cp:lastPrinted>2026-06-08T06:33:00Z</cp:lastPrinted>
  <dcterms:created xsi:type="dcterms:W3CDTF">2024-05-14T12:13:00Z</dcterms:created>
  <dcterms:modified xsi:type="dcterms:W3CDTF">2026-06-08T06:33:00Z</dcterms:modified>
</cp:coreProperties>
</file>