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442724549"/>
    <w:bookmarkEnd w:id="0"/>
    <w:p w14:paraId="537790D8" w14:textId="77777777" w:rsidR="00D24BA7" w:rsidRPr="00F436FE" w:rsidRDefault="00D24BA7" w:rsidP="00D24BA7">
      <w:pPr>
        <w:jc w:val="center"/>
        <w:rPr>
          <w:rFonts w:ascii="Cambria" w:hAnsi="Cambria" w:cs="Cambria"/>
          <w:color w:val="000000"/>
          <w:sz w:val="32"/>
          <w:szCs w:val="32"/>
        </w:rPr>
      </w:pPr>
      <w:r w:rsidRPr="009271C7">
        <w:rPr>
          <w:rFonts w:ascii="Garamond" w:hAnsi="Garamond"/>
          <w:sz w:val="20"/>
          <w:szCs w:val="20"/>
        </w:rPr>
        <w:object w:dxaOrig="9115" w:dyaOrig="2698" w14:anchorId="3E6A85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90pt" o:ole="">
            <v:imagedata r:id="rId8" o:title=""/>
          </v:shape>
          <o:OLEObject Type="Embed" ProgID="Excel.Sheet.8" ShapeID="_x0000_i1025" DrawAspect="Content" ObjectID="_1848471687" r:id="rId9"/>
        </w:object>
      </w:r>
      <w:r w:rsidRPr="00F436FE">
        <w:rPr>
          <w:rFonts w:ascii="Cambria" w:hAnsi="Cambria" w:cs="Cambria"/>
          <w:b/>
          <w:bCs/>
          <w:color w:val="000000"/>
          <w:sz w:val="32"/>
          <w:szCs w:val="32"/>
        </w:rPr>
        <w:t xml:space="preserve">- </w:t>
      </w:r>
      <w:r>
        <w:rPr>
          <w:rFonts w:ascii="Cambria" w:hAnsi="Cambria" w:cs="Cambria"/>
          <w:b/>
          <w:bCs/>
          <w:color w:val="000000"/>
          <w:sz w:val="32"/>
          <w:szCs w:val="32"/>
        </w:rPr>
        <w:t xml:space="preserve">- </w:t>
      </w:r>
      <w:r w:rsidRPr="00F436FE">
        <w:rPr>
          <w:rFonts w:ascii="Cambria" w:hAnsi="Cambria" w:cs="Cambria"/>
          <w:b/>
          <w:bCs/>
          <w:color w:val="000000"/>
          <w:sz w:val="32"/>
          <w:szCs w:val="32"/>
        </w:rPr>
        <w:t>ODLUKA O IZBORU NAJPOVOLJNIJEG PONUĐAČA –</w:t>
      </w:r>
    </w:p>
    <w:p w14:paraId="2CFC82C4" w14:textId="77777777" w:rsidR="00D24BA7" w:rsidRDefault="002464AD" w:rsidP="00D24BA7">
      <w:pPr>
        <w:autoSpaceDE w:val="0"/>
        <w:autoSpaceDN w:val="0"/>
        <w:adjustRightInd w:val="0"/>
        <w:spacing w:after="0" w:line="240" w:lineRule="auto"/>
        <w:jc w:val="center"/>
        <w:rPr>
          <w:rFonts w:ascii="Garamond" w:hAnsi="Garamond" w:cs="Garamond"/>
          <w:b/>
          <w:bCs/>
          <w:color w:val="000000"/>
          <w:sz w:val="23"/>
          <w:szCs w:val="23"/>
        </w:rPr>
      </w:pPr>
      <w:r>
        <w:rPr>
          <w:rFonts w:ascii="Garamond" w:hAnsi="Garamond" w:cs="Garamond"/>
          <w:b/>
          <w:bCs/>
          <w:color w:val="000000"/>
          <w:sz w:val="23"/>
          <w:szCs w:val="23"/>
        </w:rPr>
        <w:t>OTVORENI POSTUPAK</w:t>
      </w:r>
    </w:p>
    <w:p w14:paraId="5673DE89" w14:textId="555E93A2" w:rsidR="00AA0753" w:rsidRPr="00AA0753" w:rsidRDefault="00AA0753" w:rsidP="00AA0753">
      <w:pPr>
        <w:autoSpaceDE w:val="0"/>
        <w:autoSpaceDN w:val="0"/>
        <w:adjustRightInd w:val="0"/>
        <w:spacing w:after="0" w:line="240" w:lineRule="auto"/>
        <w:rPr>
          <w:rFonts w:ascii="Times New Roman" w:eastAsia="Times New Roman" w:hAnsi="Times New Roman" w:cs="Times New Roman"/>
          <w:sz w:val="24"/>
          <w:szCs w:val="24"/>
          <w:lang w:val="hr-HR" w:eastAsia="hr-HR"/>
        </w:rPr>
      </w:pPr>
      <w:r w:rsidRPr="00AA0753">
        <w:rPr>
          <w:rFonts w:ascii="Times New Roman" w:eastAsia="Times New Roman" w:hAnsi="Times New Roman" w:cs="Times New Roman"/>
          <w:sz w:val="24"/>
          <w:szCs w:val="24"/>
          <w:lang w:val="hr-HR" w:eastAsia="hr-HR"/>
        </w:rPr>
        <w:t>Broj: 05-04-173-1</w:t>
      </w:r>
      <w:r>
        <w:rPr>
          <w:rFonts w:ascii="Times New Roman" w:eastAsia="Times New Roman" w:hAnsi="Times New Roman" w:cs="Times New Roman"/>
          <w:sz w:val="24"/>
          <w:szCs w:val="24"/>
          <w:lang w:val="hr-HR" w:eastAsia="hr-HR"/>
        </w:rPr>
        <w:t>6</w:t>
      </w:r>
      <w:r w:rsidRPr="00AA0753">
        <w:rPr>
          <w:rFonts w:ascii="Times New Roman" w:eastAsia="Times New Roman" w:hAnsi="Times New Roman" w:cs="Times New Roman"/>
          <w:sz w:val="24"/>
          <w:szCs w:val="24"/>
          <w:lang w:val="hr-HR" w:eastAsia="hr-HR"/>
        </w:rPr>
        <w:t>/26</w:t>
      </w:r>
    </w:p>
    <w:p w14:paraId="084FA891" w14:textId="362D1492" w:rsidR="009A6ABA" w:rsidRDefault="00AA0753" w:rsidP="00AA0753">
      <w:pPr>
        <w:autoSpaceDE w:val="0"/>
        <w:autoSpaceDN w:val="0"/>
        <w:adjustRightInd w:val="0"/>
        <w:spacing w:after="0" w:line="240" w:lineRule="auto"/>
        <w:rPr>
          <w:rFonts w:ascii="Times New Roman" w:eastAsia="Times New Roman" w:hAnsi="Times New Roman" w:cs="Times New Roman"/>
          <w:sz w:val="24"/>
          <w:szCs w:val="24"/>
          <w:lang w:val="hr-HR" w:eastAsia="hr-HR"/>
        </w:rPr>
      </w:pPr>
      <w:r w:rsidRPr="00AA0753">
        <w:rPr>
          <w:rFonts w:ascii="Times New Roman" w:eastAsia="Times New Roman" w:hAnsi="Times New Roman" w:cs="Times New Roman"/>
          <w:sz w:val="24"/>
          <w:szCs w:val="24"/>
          <w:lang w:val="hr-HR" w:eastAsia="hr-HR"/>
        </w:rPr>
        <w:t>Datum: 17.08.2026.</w:t>
      </w:r>
    </w:p>
    <w:p w14:paraId="5CC74171" w14:textId="77777777" w:rsidR="00AA0753" w:rsidRPr="007C2C0E" w:rsidRDefault="00AA0753" w:rsidP="00AA0753">
      <w:pPr>
        <w:autoSpaceDE w:val="0"/>
        <w:autoSpaceDN w:val="0"/>
        <w:adjustRightInd w:val="0"/>
        <w:spacing w:after="0" w:line="240" w:lineRule="auto"/>
        <w:rPr>
          <w:rFonts w:ascii="Times New Roman" w:hAnsi="Times New Roman" w:cs="Times New Roman"/>
          <w:color w:val="000000"/>
          <w:sz w:val="24"/>
          <w:szCs w:val="24"/>
        </w:rPr>
      </w:pPr>
    </w:p>
    <w:p w14:paraId="243BFED6" w14:textId="1C9B309F" w:rsidR="00D24BA7" w:rsidRPr="00BC580E" w:rsidRDefault="00D24BA7" w:rsidP="00BC580E">
      <w:pPr>
        <w:suppressAutoHyphens/>
        <w:spacing w:after="0" w:line="240" w:lineRule="auto"/>
        <w:jc w:val="both"/>
        <w:rPr>
          <w:rFonts w:ascii="Times New Roman" w:eastAsia="Times New Roman" w:hAnsi="Times New Roman" w:cs="Times New Roman"/>
          <w:b/>
          <w:sz w:val="24"/>
          <w:lang w:eastAsia="zh-CN"/>
        </w:rPr>
      </w:pPr>
      <w:r w:rsidRPr="007C2C0E">
        <w:rPr>
          <w:rFonts w:ascii="Times New Roman" w:hAnsi="Times New Roman" w:cs="Times New Roman"/>
          <w:color w:val="000000"/>
          <w:sz w:val="24"/>
          <w:szCs w:val="24"/>
        </w:rPr>
        <w:t>Na osnovu člana 64. stav 1. tačka b) i člana 70. stava 1., 3. i 6. Zakona o javnim nabavkama Bosne i Hercegovine („Sl. glasnik BiH“, broj 39/14</w:t>
      </w:r>
      <w:r w:rsidR="00F82CDD">
        <w:rPr>
          <w:rFonts w:ascii="Times New Roman" w:hAnsi="Times New Roman" w:cs="Times New Roman"/>
          <w:color w:val="000000"/>
          <w:sz w:val="24"/>
          <w:szCs w:val="24"/>
        </w:rPr>
        <w:t>,</w:t>
      </w:r>
      <w:r w:rsidR="00F846A4">
        <w:rPr>
          <w:rFonts w:ascii="Times New Roman" w:hAnsi="Times New Roman" w:cs="Times New Roman"/>
          <w:color w:val="000000"/>
          <w:sz w:val="24"/>
          <w:szCs w:val="24"/>
        </w:rPr>
        <w:t xml:space="preserve"> 59/22</w:t>
      </w:r>
      <w:r w:rsidR="00F82CDD">
        <w:rPr>
          <w:rFonts w:ascii="Times New Roman" w:hAnsi="Times New Roman" w:cs="Times New Roman"/>
          <w:color w:val="000000"/>
          <w:sz w:val="24"/>
          <w:szCs w:val="24"/>
        </w:rPr>
        <w:t>, 50/24</w:t>
      </w:r>
      <w:r w:rsidRPr="007C2C0E">
        <w:rPr>
          <w:rFonts w:ascii="Times New Roman" w:hAnsi="Times New Roman" w:cs="Times New Roman"/>
          <w:color w:val="000000"/>
          <w:sz w:val="24"/>
          <w:szCs w:val="24"/>
        </w:rPr>
        <w:t>), Pravilnika o javnim nabavkama roba, usluga i radova JU Direkcija regionalnih cesta TK, na Preporuku Komisije</w:t>
      </w:r>
      <w:r w:rsidR="001E4BD8">
        <w:rPr>
          <w:rFonts w:ascii="Times New Roman" w:hAnsi="Times New Roman" w:cs="Times New Roman"/>
          <w:color w:val="000000"/>
          <w:sz w:val="24"/>
          <w:szCs w:val="24"/>
        </w:rPr>
        <w:t xml:space="preserve"> </w:t>
      </w:r>
      <w:r w:rsidRPr="007C2C0E">
        <w:rPr>
          <w:rFonts w:ascii="Times New Roman" w:hAnsi="Times New Roman" w:cs="Times New Roman"/>
          <w:color w:val="000000"/>
          <w:sz w:val="24"/>
          <w:szCs w:val="24"/>
        </w:rPr>
        <w:t xml:space="preserve">broj: </w:t>
      </w:r>
      <w:r w:rsidRPr="007C2C0E">
        <w:rPr>
          <w:rFonts w:ascii="Times New Roman" w:eastAsia="Times New Roman" w:hAnsi="Times New Roman" w:cs="Times New Roman"/>
          <w:sz w:val="24"/>
          <w:szCs w:val="24"/>
          <w:lang w:eastAsia="zh-CN"/>
        </w:rPr>
        <w:t>05-0</w:t>
      </w:r>
      <w:r w:rsidR="000340F2">
        <w:rPr>
          <w:rFonts w:ascii="Times New Roman" w:eastAsia="Times New Roman" w:hAnsi="Times New Roman" w:cs="Times New Roman"/>
          <w:sz w:val="24"/>
          <w:szCs w:val="24"/>
          <w:lang w:eastAsia="zh-CN"/>
        </w:rPr>
        <w:t>4</w:t>
      </w:r>
      <w:r w:rsidRPr="007C2C0E">
        <w:rPr>
          <w:rFonts w:ascii="Times New Roman" w:eastAsia="Times New Roman" w:hAnsi="Times New Roman" w:cs="Times New Roman"/>
          <w:sz w:val="24"/>
          <w:szCs w:val="24"/>
          <w:lang w:eastAsia="zh-CN"/>
        </w:rPr>
        <w:t>-</w:t>
      </w:r>
      <w:r w:rsidR="001E4BD8">
        <w:rPr>
          <w:rFonts w:ascii="Times New Roman" w:eastAsia="Times New Roman" w:hAnsi="Times New Roman" w:cs="Times New Roman"/>
          <w:sz w:val="24"/>
          <w:szCs w:val="24"/>
          <w:lang w:eastAsia="zh-CN"/>
        </w:rPr>
        <w:t>1</w:t>
      </w:r>
      <w:r w:rsidR="001028AC">
        <w:rPr>
          <w:rFonts w:ascii="Times New Roman" w:eastAsia="Times New Roman" w:hAnsi="Times New Roman" w:cs="Times New Roman"/>
          <w:sz w:val="24"/>
          <w:szCs w:val="24"/>
          <w:lang w:eastAsia="zh-CN"/>
        </w:rPr>
        <w:t>7</w:t>
      </w:r>
      <w:r w:rsidR="00AA0753">
        <w:rPr>
          <w:rFonts w:ascii="Times New Roman" w:eastAsia="Times New Roman" w:hAnsi="Times New Roman" w:cs="Times New Roman"/>
          <w:sz w:val="24"/>
          <w:szCs w:val="24"/>
          <w:lang w:eastAsia="zh-CN"/>
        </w:rPr>
        <w:t>3</w:t>
      </w:r>
      <w:r w:rsidR="00382D12">
        <w:rPr>
          <w:rFonts w:ascii="Times New Roman" w:eastAsia="Times New Roman" w:hAnsi="Times New Roman" w:cs="Times New Roman"/>
          <w:sz w:val="24"/>
          <w:szCs w:val="24"/>
          <w:lang w:eastAsia="zh-CN"/>
        </w:rPr>
        <w:t>-</w:t>
      </w:r>
      <w:r w:rsidR="002D2459">
        <w:rPr>
          <w:rFonts w:ascii="Times New Roman" w:eastAsia="Times New Roman" w:hAnsi="Times New Roman" w:cs="Times New Roman"/>
          <w:sz w:val="24"/>
          <w:szCs w:val="24"/>
          <w:lang w:eastAsia="zh-CN"/>
        </w:rPr>
        <w:t>1</w:t>
      </w:r>
      <w:r w:rsidR="00AA0753">
        <w:rPr>
          <w:rFonts w:ascii="Times New Roman" w:eastAsia="Times New Roman" w:hAnsi="Times New Roman" w:cs="Times New Roman"/>
          <w:sz w:val="24"/>
          <w:szCs w:val="24"/>
          <w:lang w:eastAsia="zh-CN"/>
        </w:rPr>
        <w:t>5</w:t>
      </w:r>
      <w:r w:rsidR="00382D12">
        <w:rPr>
          <w:rFonts w:ascii="Times New Roman" w:eastAsia="Times New Roman" w:hAnsi="Times New Roman" w:cs="Times New Roman"/>
          <w:sz w:val="24"/>
          <w:szCs w:val="24"/>
          <w:lang w:eastAsia="zh-CN"/>
        </w:rPr>
        <w:t>/2</w:t>
      </w:r>
      <w:r w:rsidR="00C60D9D">
        <w:rPr>
          <w:rFonts w:ascii="Times New Roman" w:eastAsia="Times New Roman" w:hAnsi="Times New Roman" w:cs="Times New Roman"/>
          <w:sz w:val="24"/>
          <w:szCs w:val="24"/>
          <w:lang w:eastAsia="zh-CN"/>
        </w:rPr>
        <w:t>6</w:t>
      </w:r>
      <w:r w:rsidRPr="007C2C0E">
        <w:rPr>
          <w:rFonts w:ascii="Times New Roman" w:eastAsia="Times New Roman" w:hAnsi="Times New Roman" w:cs="Times New Roman"/>
          <w:sz w:val="24"/>
          <w:szCs w:val="24"/>
          <w:lang w:eastAsia="zh-CN"/>
        </w:rPr>
        <w:t xml:space="preserve"> </w:t>
      </w:r>
      <w:r w:rsidRPr="007C2C0E">
        <w:rPr>
          <w:rFonts w:ascii="Times New Roman" w:hAnsi="Times New Roman" w:cs="Times New Roman"/>
          <w:color w:val="000000"/>
          <w:sz w:val="24"/>
          <w:szCs w:val="24"/>
        </w:rPr>
        <w:t xml:space="preserve">od </w:t>
      </w:r>
      <w:r w:rsidR="001028AC">
        <w:rPr>
          <w:rFonts w:ascii="Times New Roman" w:hAnsi="Times New Roman" w:cs="Times New Roman"/>
          <w:color w:val="000000"/>
          <w:sz w:val="24"/>
          <w:szCs w:val="24"/>
        </w:rPr>
        <w:t>1</w:t>
      </w:r>
      <w:r w:rsidR="00AA0753">
        <w:rPr>
          <w:rFonts w:ascii="Times New Roman" w:hAnsi="Times New Roman" w:cs="Times New Roman"/>
          <w:color w:val="000000"/>
          <w:sz w:val="24"/>
          <w:szCs w:val="24"/>
        </w:rPr>
        <w:t>7</w:t>
      </w:r>
      <w:r w:rsidR="00382D12">
        <w:rPr>
          <w:rFonts w:ascii="Times New Roman" w:hAnsi="Times New Roman" w:cs="Times New Roman"/>
          <w:color w:val="000000"/>
          <w:sz w:val="24"/>
          <w:szCs w:val="24"/>
        </w:rPr>
        <w:t>.0</w:t>
      </w:r>
      <w:r w:rsidR="001028AC">
        <w:rPr>
          <w:rFonts w:ascii="Times New Roman" w:hAnsi="Times New Roman" w:cs="Times New Roman"/>
          <w:color w:val="000000"/>
          <w:sz w:val="24"/>
          <w:szCs w:val="24"/>
        </w:rPr>
        <w:t>8</w:t>
      </w:r>
      <w:r w:rsidR="00382D12">
        <w:rPr>
          <w:rFonts w:ascii="Times New Roman" w:hAnsi="Times New Roman" w:cs="Times New Roman"/>
          <w:color w:val="000000"/>
          <w:sz w:val="24"/>
          <w:szCs w:val="24"/>
        </w:rPr>
        <w:t>.202</w:t>
      </w:r>
      <w:r w:rsidR="00C60D9D">
        <w:rPr>
          <w:rFonts w:ascii="Times New Roman" w:hAnsi="Times New Roman" w:cs="Times New Roman"/>
          <w:color w:val="000000"/>
          <w:sz w:val="24"/>
          <w:szCs w:val="24"/>
        </w:rPr>
        <w:t>6</w:t>
      </w:r>
      <w:r w:rsidR="00F82CDD">
        <w:rPr>
          <w:rFonts w:ascii="Times New Roman" w:hAnsi="Times New Roman" w:cs="Times New Roman"/>
          <w:color w:val="000000"/>
          <w:sz w:val="24"/>
          <w:szCs w:val="24"/>
        </w:rPr>
        <w:t>.</w:t>
      </w:r>
      <w:r w:rsidRPr="007C2C0E">
        <w:rPr>
          <w:rFonts w:ascii="Times New Roman" w:hAnsi="Times New Roman" w:cs="Times New Roman"/>
          <w:color w:val="000000"/>
          <w:sz w:val="24"/>
          <w:szCs w:val="24"/>
        </w:rPr>
        <w:t xml:space="preserve"> godine, u postupku javne </w:t>
      </w:r>
      <w:r w:rsidR="00BF33D2" w:rsidRPr="00675551">
        <w:rPr>
          <w:rFonts w:ascii="Times New Roman" w:hAnsi="Times New Roman" w:cs="Times New Roman"/>
          <w:color w:val="000000"/>
          <w:sz w:val="24"/>
          <w:szCs w:val="24"/>
        </w:rPr>
        <w:t xml:space="preserve">nabavke </w:t>
      </w:r>
      <w:r w:rsidR="00AA0753" w:rsidRPr="00AA0753">
        <w:rPr>
          <w:rFonts w:ascii="Times New Roman" w:hAnsi="Times New Roman" w:cs="Times New Roman"/>
          <w:sz w:val="24"/>
          <w:szCs w:val="24"/>
        </w:rPr>
        <w:t>radova  na rehabilitaciji i sanaciji dijela regionalne ceste R-455c, Ciljuge (spoj sa R-455a) – Dubrave Donje (spoj sa M17.1), st.km 1+000 do st.km 1+660</w:t>
      </w:r>
      <w:r w:rsidR="00904760">
        <w:rPr>
          <w:rFonts w:ascii="Times New Roman" w:hAnsi="Times New Roman" w:cs="Times New Roman"/>
          <w:szCs w:val="24"/>
        </w:rPr>
        <w:t xml:space="preserve">, </w:t>
      </w:r>
      <w:r w:rsidRPr="007C2C0E">
        <w:rPr>
          <w:rFonts w:ascii="Times New Roman" w:hAnsi="Times New Roman" w:cs="Times New Roman"/>
          <w:color w:val="000000"/>
          <w:sz w:val="24"/>
          <w:szCs w:val="24"/>
        </w:rPr>
        <w:t xml:space="preserve">direktor JU Direkcija regionalnih cesta TK je donio </w:t>
      </w:r>
    </w:p>
    <w:p w14:paraId="2CAC1CD4" w14:textId="77777777" w:rsidR="00D24BA7" w:rsidRPr="007C2C0E" w:rsidRDefault="00D24BA7" w:rsidP="00DF5170">
      <w:pPr>
        <w:autoSpaceDE w:val="0"/>
        <w:autoSpaceDN w:val="0"/>
        <w:adjustRightInd w:val="0"/>
        <w:spacing w:after="0" w:line="240" w:lineRule="auto"/>
        <w:jc w:val="both"/>
        <w:rPr>
          <w:rFonts w:ascii="Times New Roman" w:hAnsi="Times New Roman" w:cs="Times New Roman"/>
          <w:b/>
          <w:bCs/>
          <w:color w:val="000000"/>
          <w:sz w:val="24"/>
          <w:szCs w:val="24"/>
        </w:rPr>
      </w:pPr>
    </w:p>
    <w:p w14:paraId="61DAB69F" w14:textId="77777777" w:rsidR="00D24BA7" w:rsidRPr="007C2C0E" w:rsidRDefault="00D24BA7" w:rsidP="00D24BA7">
      <w:pPr>
        <w:autoSpaceDE w:val="0"/>
        <w:autoSpaceDN w:val="0"/>
        <w:adjustRightInd w:val="0"/>
        <w:spacing w:after="0" w:line="240" w:lineRule="auto"/>
        <w:jc w:val="center"/>
        <w:rPr>
          <w:rFonts w:ascii="Times New Roman" w:hAnsi="Times New Roman" w:cs="Times New Roman"/>
          <w:b/>
          <w:bCs/>
          <w:color w:val="000000"/>
          <w:sz w:val="24"/>
          <w:szCs w:val="24"/>
        </w:rPr>
      </w:pPr>
      <w:r w:rsidRPr="007C2C0E">
        <w:rPr>
          <w:rFonts w:ascii="Times New Roman" w:hAnsi="Times New Roman" w:cs="Times New Roman"/>
          <w:b/>
          <w:bCs/>
          <w:color w:val="000000"/>
          <w:sz w:val="24"/>
          <w:szCs w:val="24"/>
        </w:rPr>
        <w:t>ODLUKU</w:t>
      </w:r>
    </w:p>
    <w:p w14:paraId="1E9CE827" w14:textId="77777777" w:rsidR="00D24BA7" w:rsidRPr="007C2C0E" w:rsidRDefault="00D24BA7" w:rsidP="00D24BA7">
      <w:pPr>
        <w:autoSpaceDE w:val="0"/>
        <w:autoSpaceDN w:val="0"/>
        <w:adjustRightInd w:val="0"/>
        <w:spacing w:after="0" w:line="240" w:lineRule="auto"/>
        <w:jc w:val="center"/>
        <w:rPr>
          <w:rFonts w:ascii="Times New Roman" w:hAnsi="Times New Roman" w:cs="Times New Roman"/>
          <w:b/>
          <w:bCs/>
          <w:color w:val="000000"/>
          <w:sz w:val="24"/>
          <w:szCs w:val="24"/>
        </w:rPr>
      </w:pPr>
      <w:r w:rsidRPr="007C2C0E">
        <w:rPr>
          <w:rFonts w:ascii="Times New Roman" w:hAnsi="Times New Roman" w:cs="Times New Roman"/>
          <w:b/>
          <w:bCs/>
          <w:color w:val="000000"/>
          <w:sz w:val="24"/>
          <w:szCs w:val="24"/>
        </w:rPr>
        <w:t xml:space="preserve"> o izboru najpovoljnijeg ponuđača</w:t>
      </w:r>
    </w:p>
    <w:p w14:paraId="0482D359" w14:textId="77777777" w:rsidR="00D24BA7" w:rsidRPr="007C2C0E" w:rsidRDefault="00D24BA7" w:rsidP="00D24BA7">
      <w:pPr>
        <w:autoSpaceDE w:val="0"/>
        <w:autoSpaceDN w:val="0"/>
        <w:adjustRightInd w:val="0"/>
        <w:spacing w:after="0" w:line="240" w:lineRule="auto"/>
        <w:jc w:val="center"/>
        <w:rPr>
          <w:rFonts w:ascii="Times New Roman" w:hAnsi="Times New Roman" w:cs="Times New Roman"/>
          <w:b/>
          <w:bCs/>
          <w:color w:val="000000"/>
          <w:sz w:val="24"/>
          <w:szCs w:val="24"/>
        </w:rPr>
      </w:pPr>
    </w:p>
    <w:p w14:paraId="29F2B322" w14:textId="77777777" w:rsidR="00D24BA7" w:rsidRPr="007C2C0E" w:rsidRDefault="00D24BA7" w:rsidP="00D24BA7">
      <w:pPr>
        <w:autoSpaceDE w:val="0"/>
        <w:autoSpaceDN w:val="0"/>
        <w:adjustRightInd w:val="0"/>
        <w:spacing w:after="0" w:line="240" w:lineRule="auto"/>
        <w:jc w:val="center"/>
        <w:rPr>
          <w:rFonts w:ascii="Times New Roman" w:hAnsi="Times New Roman" w:cs="Times New Roman"/>
          <w:b/>
          <w:bCs/>
          <w:color w:val="000000"/>
          <w:sz w:val="24"/>
          <w:szCs w:val="24"/>
        </w:rPr>
      </w:pPr>
    </w:p>
    <w:p w14:paraId="5ECEE2DC" w14:textId="77777777" w:rsidR="00D24BA7" w:rsidRPr="007C2C0E" w:rsidRDefault="00D24BA7" w:rsidP="00D24BA7">
      <w:pPr>
        <w:autoSpaceDE w:val="0"/>
        <w:autoSpaceDN w:val="0"/>
        <w:adjustRightInd w:val="0"/>
        <w:spacing w:after="0" w:line="240" w:lineRule="auto"/>
        <w:jc w:val="center"/>
        <w:rPr>
          <w:rFonts w:ascii="Times New Roman" w:hAnsi="Times New Roman" w:cs="Times New Roman"/>
          <w:color w:val="000000"/>
          <w:sz w:val="24"/>
          <w:szCs w:val="24"/>
        </w:rPr>
      </w:pPr>
      <w:r w:rsidRPr="007C2C0E">
        <w:rPr>
          <w:rFonts w:ascii="Times New Roman" w:hAnsi="Times New Roman" w:cs="Times New Roman"/>
          <w:color w:val="000000"/>
          <w:sz w:val="24"/>
          <w:szCs w:val="24"/>
        </w:rPr>
        <w:t>Član 1.</w:t>
      </w:r>
    </w:p>
    <w:p w14:paraId="41E20503" w14:textId="77B15A71" w:rsidR="00D24BA7" w:rsidRPr="00824D19" w:rsidRDefault="00D24BA7" w:rsidP="00824D19">
      <w:pPr>
        <w:suppressAutoHyphens/>
        <w:spacing w:after="0" w:line="240" w:lineRule="auto"/>
        <w:jc w:val="both"/>
        <w:rPr>
          <w:rFonts w:ascii="Times New Roman" w:hAnsi="Times New Roman" w:cs="Times New Roman"/>
          <w:color w:val="000000"/>
          <w:sz w:val="24"/>
          <w:szCs w:val="24"/>
        </w:rPr>
      </w:pPr>
      <w:r w:rsidRPr="007C2C0E">
        <w:rPr>
          <w:rFonts w:ascii="Times New Roman" w:hAnsi="Times New Roman" w:cs="Times New Roman"/>
          <w:color w:val="000000"/>
          <w:sz w:val="24"/>
          <w:szCs w:val="24"/>
        </w:rPr>
        <w:t>Prihvata se Preporuka Komisije za javne nabavke</w:t>
      </w:r>
      <w:r w:rsidR="005A6175">
        <w:rPr>
          <w:rFonts w:ascii="Times New Roman" w:hAnsi="Times New Roman" w:cs="Times New Roman"/>
          <w:color w:val="000000"/>
          <w:sz w:val="24"/>
          <w:szCs w:val="24"/>
        </w:rPr>
        <w:t xml:space="preserve"> </w:t>
      </w:r>
      <w:r w:rsidR="001E4BD8" w:rsidRPr="001E4BD8">
        <w:rPr>
          <w:rFonts w:ascii="Times New Roman" w:eastAsia="Times New Roman" w:hAnsi="Times New Roman" w:cs="Times New Roman"/>
          <w:sz w:val="24"/>
          <w:szCs w:val="24"/>
          <w:lang w:eastAsia="zh-CN"/>
        </w:rPr>
        <w:t>broj: 05-04-</w:t>
      </w:r>
      <w:r w:rsidR="00C60D9D">
        <w:rPr>
          <w:rFonts w:ascii="Times New Roman" w:eastAsia="Times New Roman" w:hAnsi="Times New Roman" w:cs="Times New Roman"/>
          <w:sz w:val="24"/>
          <w:szCs w:val="24"/>
          <w:lang w:eastAsia="zh-CN"/>
        </w:rPr>
        <w:t>1</w:t>
      </w:r>
      <w:r w:rsidR="009A6ABA">
        <w:rPr>
          <w:rFonts w:ascii="Times New Roman" w:eastAsia="Times New Roman" w:hAnsi="Times New Roman" w:cs="Times New Roman"/>
          <w:sz w:val="24"/>
          <w:szCs w:val="24"/>
          <w:lang w:eastAsia="zh-CN"/>
        </w:rPr>
        <w:t>7</w:t>
      </w:r>
      <w:r w:rsidR="00AA0753">
        <w:rPr>
          <w:rFonts w:ascii="Times New Roman" w:eastAsia="Times New Roman" w:hAnsi="Times New Roman" w:cs="Times New Roman"/>
          <w:sz w:val="24"/>
          <w:szCs w:val="24"/>
          <w:lang w:eastAsia="zh-CN"/>
        </w:rPr>
        <w:t>3</w:t>
      </w:r>
      <w:r w:rsidR="001E4BD8" w:rsidRPr="001E4BD8">
        <w:rPr>
          <w:rFonts w:ascii="Times New Roman" w:eastAsia="Times New Roman" w:hAnsi="Times New Roman" w:cs="Times New Roman"/>
          <w:sz w:val="24"/>
          <w:szCs w:val="24"/>
          <w:lang w:eastAsia="zh-CN"/>
        </w:rPr>
        <w:t>-</w:t>
      </w:r>
      <w:r w:rsidR="002D2459">
        <w:rPr>
          <w:rFonts w:ascii="Times New Roman" w:eastAsia="Times New Roman" w:hAnsi="Times New Roman" w:cs="Times New Roman"/>
          <w:sz w:val="24"/>
          <w:szCs w:val="24"/>
          <w:lang w:eastAsia="zh-CN"/>
        </w:rPr>
        <w:t>1</w:t>
      </w:r>
      <w:r w:rsidR="00AA0753">
        <w:rPr>
          <w:rFonts w:ascii="Times New Roman" w:eastAsia="Times New Roman" w:hAnsi="Times New Roman" w:cs="Times New Roman"/>
          <w:sz w:val="24"/>
          <w:szCs w:val="24"/>
          <w:lang w:eastAsia="zh-CN"/>
        </w:rPr>
        <w:t>5</w:t>
      </w:r>
      <w:r w:rsidR="001E4BD8" w:rsidRPr="001E4BD8">
        <w:rPr>
          <w:rFonts w:ascii="Times New Roman" w:eastAsia="Times New Roman" w:hAnsi="Times New Roman" w:cs="Times New Roman"/>
          <w:sz w:val="24"/>
          <w:szCs w:val="24"/>
          <w:lang w:eastAsia="zh-CN"/>
        </w:rPr>
        <w:t>/2</w:t>
      </w:r>
      <w:r w:rsidR="00C60D9D">
        <w:rPr>
          <w:rFonts w:ascii="Times New Roman" w:eastAsia="Times New Roman" w:hAnsi="Times New Roman" w:cs="Times New Roman"/>
          <w:sz w:val="24"/>
          <w:szCs w:val="24"/>
          <w:lang w:eastAsia="zh-CN"/>
        </w:rPr>
        <w:t>6</w:t>
      </w:r>
      <w:r w:rsidR="001E4BD8" w:rsidRPr="001E4BD8">
        <w:rPr>
          <w:rFonts w:ascii="Times New Roman" w:eastAsia="Times New Roman" w:hAnsi="Times New Roman" w:cs="Times New Roman"/>
          <w:sz w:val="24"/>
          <w:szCs w:val="24"/>
          <w:lang w:eastAsia="zh-CN"/>
        </w:rPr>
        <w:t xml:space="preserve"> od </w:t>
      </w:r>
      <w:r w:rsidR="001028AC">
        <w:rPr>
          <w:rFonts w:ascii="Times New Roman" w:eastAsia="Times New Roman" w:hAnsi="Times New Roman" w:cs="Times New Roman"/>
          <w:sz w:val="24"/>
          <w:szCs w:val="24"/>
          <w:lang w:eastAsia="zh-CN"/>
        </w:rPr>
        <w:t>1</w:t>
      </w:r>
      <w:r w:rsidR="00AA0753">
        <w:rPr>
          <w:rFonts w:ascii="Times New Roman" w:eastAsia="Times New Roman" w:hAnsi="Times New Roman" w:cs="Times New Roman"/>
          <w:sz w:val="24"/>
          <w:szCs w:val="24"/>
          <w:lang w:eastAsia="zh-CN"/>
        </w:rPr>
        <w:t>7</w:t>
      </w:r>
      <w:r w:rsidR="001E4BD8" w:rsidRPr="001E4BD8">
        <w:rPr>
          <w:rFonts w:ascii="Times New Roman" w:eastAsia="Times New Roman" w:hAnsi="Times New Roman" w:cs="Times New Roman"/>
          <w:sz w:val="24"/>
          <w:szCs w:val="24"/>
          <w:lang w:eastAsia="zh-CN"/>
        </w:rPr>
        <w:t>.0</w:t>
      </w:r>
      <w:r w:rsidR="001028AC">
        <w:rPr>
          <w:rFonts w:ascii="Times New Roman" w:eastAsia="Times New Roman" w:hAnsi="Times New Roman" w:cs="Times New Roman"/>
          <w:sz w:val="24"/>
          <w:szCs w:val="24"/>
          <w:lang w:eastAsia="zh-CN"/>
        </w:rPr>
        <w:t>8</w:t>
      </w:r>
      <w:r w:rsidR="001E4BD8" w:rsidRPr="001E4BD8">
        <w:rPr>
          <w:rFonts w:ascii="Times New Roman" w:eastAsia="Times New Roman" w:hAnsi="Times New Roman" w:cs="Times New Roman"/>
          <w:sz w:val="24"/>
          <w:szCs w:val="24"/>
          <w:lang w:eastAsia="zh-CN"/>
        </w:rPr>
        <w:t>.202</w:t>
      </w:r>
      <w:r w:rsidR="00C60D9D">
        <w:rPr>
          <w:rFonts w:ascii="Times New Roman" w:eastAsia="Times New Roman" w:hAnsi="Times New Roman" w:cs="Times New Roman"/>
          <w:sz w:val="24"/>
          <w:szCs w:val="24"/>
          <w:lang w:eastAsia="zh-CN"/>
        </w:rPr>
        <w:t>6</w:t>
      </w:r>
      <w:r w:rsidR="001E4BD8" w:rsidRPr="001E4BD8">
        <w:rPr>
          <w:rFonts w:ascii="Times New Roman" w:eastAsia="Times New Roman" w:hAnsi="Times New Roman" w:cs="Times New Roman"/>
          <w:sz w:val="24"/>
          <w:szCs w:val="24"/>
          <w:lang w:eastAsia="zh-CN"/>
        </w:rPr>
        <w:t xml:space="preserve">. godine </w:t>
      </w:r>
      <w:r w:rsidRPr="007C2C0E">
        <w:rPr>
          <w:rFonts w:ascii="Times New Roman" w:hAnsi="Times New Roman" w:cs="Times New Roman"/>
          <w:color w:val="000000"/>
          <w:sz w:val="24"/>
          <w:szCs w:val="24"/>
        </w:rPr>
        <w:t xml:space="preserve">i ugovor za javnu nabavku </w:t>
      </w:r>
      <w:r w:rsidR="00AA0753" w:rsidRPr="00AA0753">
        <w:rPr>
          <w:rFonts w:ascii="Times New Roman" w:hAnsi="Times New Roman" w:cs="Times New Roman"/>
          <w:sz w:val="24"/>
          <w:szCs w:val="24"/>
        </w:rPr>
        <w:t>radova  na rehabilitaciji i sanaciji dijela regionalne ceste R-455c, Ciljuge (spoj sa R-455a) – Dubrave Donje (spoj sa M17.1), st.km 1+000 do st.km 1+660</w:t>
      </w:r>
      <w:r w:rsidR="005342FD">
        <w:rPr>
          <w:rFonts w:ascii="Times New Roman" w:hAnsi="Times New Roman" w:cs="Times New Roman"/>
          <w:color w:val="000000"/>
          <w:sz w:val="24"/>
          <w:szCs w:val="24"/>
        </w:rPr>
        <w:t>,</w:t>
      </w:r>
      <w:r w:rsidRPr="007C2C0E">
        <w:rPr>
          <w:rFonts w:ascii="Times New Roman" w:hAnsi="Times New Roman" w:cs="Times New Roman"/>
          <w:color w:val="000000"/>
          <w:sz w:val="24"/>
          <w:szCs w:val="24"/>
        </w:rPr>
        <w:t xml:space="preserve"> dodjeljuje se </w:t>
      </w:r>
      <w:r w:rsidR="009A6ABA">
        <w:rPr>
          <w:rFonts w:ascii="Times New Roman" w:hAnsi="Times New Roman" w:cs="Times New Roman"/>
          <w:color w:val="000000"/>
          <w:sz w:val="24"/>
          <w:szCs w:val="24"/>
        </w:rPr>
        <w:t>ponuđaču</w:t>
      </w:r>
      <w:r w:rsidR="009A6ABA" w:rsidRPr="009A6ABA">
        <w:rPr>
          <w:rFonts w:ascii="Times New Roman" w:hAnsi="Times New Roman" w:cs="Times New Roman"/>
          <w:color w:val="000000"/>
          <w:sz w:val="24"/>
          <w:szCs w:val="24"/>
        </w:rPr>
        <w:t xml:space="preserve"> </w:t>
      </w:r>
      <w:r w:rsidR="009A6ABA" w:rsidRPr="009A6ABA">
        <w:rPr>
          <w:rFonts w:ascii="Times New Roman" w:hAnsi="Times New Roman" w:cs="Times New Roman"/>
          <w:b/>
          <w:color w:val="000000"/>
          <w:sz w:val="24"/>
          <w:szCs w:val="24"/>
        </w:rPr>
        <w:t>Roading d.o.o Gračanica</w:t>
      </w:r>
      <w:r w:rsidR="009A6ABA" w:rsidRPr="009A6ABA">
        <w:rPr>
          <w:rFonts w:ascii="Times New Roman" w:hAnsi="Times New Roman" w:cs="Times New Roman"/>
          <w:color w:val="000000"/>
          <w:sz w:val="24"/>
          <w:szCs w:val="24"/>
        </w:rPr>
        <w:t xml:space="preserve"> </w:t>
      </w:r>
      <w:r w:rsidR="004D51F7" w:rsidRPr="004D51F7">
        <w:rPr>
          <w:rFonts w:ascii="Times New Roman" w:eastAsia="Times New Roman" w:hAnsi="Times New Roman" w:cs="Times New Roman"/>
          <w:b/>
          <w:sz w:val="24"/>
          <w:szCs w:val="24"/>
          <w:lang w:eastAsia="zh-CN"/>
        </w:rPr>
        <w:t>za najnižu ponuđenu ci</w:t>
      </w:r>
      <w:r w:rsidR="001028AC">
        <w:rPr>
          <w:rFonts w:ascii="Times New Roman" w:eastAsia="Times New Roman" w:hAnsi="Times New Roman" w:cs="Times New Roman"/>
          <w:b/>
          <w:sz w:val="24"/>
          <w:szCs w:val="24"/>
          <w:lang w:eastAsia="zh-CN"/>
        </w:rPr>
        <w:t>jenu od</w:t>
      </w:r>
      <w:r w:rsidR="005A6175" w:rsidRPr="005A6175">
        <w:rPr>
          <w:rFonts w:ascii="Times New Roman" w:eastAsia="Times New Roman" w:hAnsi="Times New Roman" w:cs="Times New Roman"/>
          <w:b/>
          <w:sz w:val="24"/>
          <w:szCs w:val="24"/>
          <w:lang w:eastAsia="zh-CN"/>
        </w:rPr>
        <w:t xml:space="preserve">: </w:t>
      </w:r>
      <w:r w:rsidR="00AA0753">
        <w:rPr>
          <w:rFonts w:ascii="Times New Roman" w:eastAsia="Times New Roman" w:hAnsi="Times New Roman" w:cs="Times New Roman"/>
          <w:b/>
          <w:sz w:val="24"/>
          <w:szCs w:val="24"/>
          <w:lang w:eastAsia="zh-CN"/>
        </w:rPr>
        <w:t>829.348,82</w:t>
      </w:r>
      <w:r w:rsidR="009A6ABA">
        <w:rPr>
          <w:rFonts w:ascii="Times New Roman" w:eastAsia="Times New Roman" w:hAnsi="Times New Roman" w:cs="Times New Roman"/>
          <w:b/>
          <w:sz w:val="24"/>
          <w:szCs w:val="24"/>
          <w:lang w:eastAsia="zh-CN"/>
        </w:rPr>
        <w:t xml:space="preserve"> </w:t>
      </w:r>
      <w:r w:rsidR="004D51F7">
        <w:rPr>
          <w:rFonts w:ascii="Times New Roman" w:eastAsia="Times New Roman" w:hAnsi="Times New Roman" w:cs="Times New Roman"/>
          <w:b/>
          <w:sz w:val="24"/>
          <w:szCs w:val="24"/>
          <w:lang w:eastAsia="zh-CN"/>
        </w:rPr>
        <w:t>KM bez PDV-a</w:t>
      </w:r>
      <w:r w:rsidRPr="007C2C0E">
        <w:rPr>
          <w:rFonts w:ascii="Times New Roman" w:eastAsia="Times New Roman" w:hAnsi="Times New Roman" w:cs="Times New Roman"/>
          <w:b/>
          <w:sz w:val="24"/>
          <w:szCs w:val="24"/>
          <w:lang w:val="hr-HR" w:eastAsia="hr-HR"/>
        </w:rPr>
        <w:t xml:space="preserve">, </w:t>
      </w:r>
      <w:r w:rsidRPr="007C2C0E">
        <w:rPr>
          <w:rFonts w:ascii="Times New Roman" w:hAnsi="Times New Roman" w:cs="Times New Roman"/>
          <w:color w:val="000000"/>
          <w:sz w:val="24"/>
          <w:szCs w:val="24"/>
        </w:rPr>
        <w:t xml:space="preserve">kao najbolje ocijenjenom ponuđaču. </w:t>
      </w:r>
    </w:p>
    <w:p w14:paraId="16E71DEF" w14:textId="77777777" w:rsidR="00D24BA7" w:rsidRPr="007C2C0E" w:rsidRDefault="00D24BA7" w:rsidP="00D24BA7">
      <w:pPr>
        <w:jc w:val="both"/>
        <w:rPr>
          <w:rFonts w:ascii="Times New Roman" w:hAnsi="Times New Roman" w:cs="Times New Roman"/>
          <w:color w:val="000000"/>
          <w:sz w:val="24"/>
          <w:szCs w:val="24"/>
        </w:rPr>
      </w:pPr>
      <w:r w:rsidRPr="007C2C0E">
        <w:rPr>
          <w:rFonts w:ascii="Times New Roman" w:hAnsi="Times New Roman" w:cs="Times New Roman"/>
          <w:color w:val="000000"/>
          <w:sz w:val="24"/>
          <w:szCs w:val="24"/>
        </w:rPr>
        <w:t>Sa izabranim ponuđačem će se sklopiti ugovor.</w:t>
      </w:r>
    </w:p>
    <w:p w14:paraId="3B740522" w14:textId="77777777" w:rsidR="00D24BA7" w:rsidRPr="007C2C0E" w:rsidRDefault="00D24BA7" w:rsidP="00D24BA7">
      <w:pPr>
        <w:jc w:val="center"/>
        <w:rPr>
          <w:rFonts w:ascii="Times New Roman" w:hAnsi="Times New Roman" w:cs="Times New Roman"/>
          <w:color w:val="000000"/>
          <w:sz w:val="24"/>
          <w:szCs w:val="24"/>
        </w:rPr>
      </w:pPr>
      <w:r w:rsidRPr="007C2C0E">
        <w:rPr>
          <w:rFonts w:ascii="Times New Roman" w:hAnsi="Times New Roman" w:cs="Times New Roman"/>
          <w:color w:val="000000"/>
          <w:sz w:val="24"/>
          <w:szCs w:val="24"/>
        </w:rPr>
        <w:t>Član 2.</w:t>
      </w:r>
    </w:p>
    <w:p w14:paraId="6CF5C2BD" w14:textId="45512809" w:rsidR="00D24BA7" w:rsidRPr="00D37054" w:rsidRDefault="00D24BA7" w:rsidP="00D24BA7">
      <w:pPr>
        <w:jc w:val="both"/>
        <w:rPr>
          <w:rFonts w:ascii="Times New Roman" w:eastAsia="Times New Roman" w:hAnsi="Times New Roman" w:cs="Times New Roman"/>
          <w:b/>
          <w:sz w:val="24"/>
          <w:szCs w:val="24"/>
          <w:lang w:eastAsia="zh-CN"/>
        </w:rPr>
      </w:pPr>
      <w:r w:rsidRPr="007C2C0E">
        <w:rPr>
          <w:rFonts w:ascii="Times New Roman" w:hAnsi="Times New Roman" w:cs="Times New Roman"/>
          <w:color w:val="000000"/>
          <w:sz w:val="24"/>
          <w:szCs w:val="24"/>
        </w:rPr>
        <w:t>Prijedlog ugovora dostavit će</w:t>
      </w:r>
      <w:r w:rsidR="009A6ABA">
        <w:rPr>
          <w:rFonts w:ascii="Times New Roman" w:hAnsi="Times New Roman" w:cs="Times New Roman"/>
          <w:color w:val="000000"/>
          <w:sz w:val="24"/>
          <w:szCs w:val="24"/>
        </w:rPr>
        <w:t xml:space="preserve"> se na potpis izabranom ponuđaču</w:t>
      </w:r>
      <w:r w:rsidRPr="007C2C0E">
        <w:rPr>
          <w:rFonts w:ascii="Times New Roman" w:hAnsi="Times New Roman" w:cs="Times New Roman"/>
          <w:color w:val="000000"/>
          <w:sz w:val="24"/>
          <w:szCs w:val="24"/>
        </w:rPr>
        <w:t xml:space="preserve"> </w:t>
      </w:r>
      <w:r w:rsidR="009A6ABA" w:rsidRPr="009A6ABA">
        <w:rPr>
          <w:rFonts w:ascii="Times New Roman" w:eastAsia="Times New Roman" w:hAnsi="Times New Roman" w:cs="Times New Roman"/>
          <w:b/>
          <w:sz w:val="24"/>
          <w:szCs w:val="24"/>
          <w:lang w:eastAsia="zh-CN"/>
        </w:rPr>
        <w:t>Roading d.o.o Gračanica</w:t>
      </w:r>
      <w:r w:rsidRPr="007C2C0E">
        <w:rPr>
          <w:rFonts w:ascii="Times New Roman" w:hAnsi="Times New Roman" w:cs="Times New Roman"/>
          <w:color w:val="000000"/>
          <w:sz w:val="24"/>
          <w:szCs w:val="24"/>
        </w:rPr>
        <w:t xml:space="preserve">, po proteku roka od </w:t>
      </w:r>
      <w:r w:rsidR="00137A99">
        <w:rPr>
          <w:rFonts w:ascii="Times New Roman" w:hAnsi="Times New Roman" w:cs="Times New Roman"/>
          <w:color w:val="000000"/>
          <w:sz w:val="24"/>
          <w:szCs w:val="24"/>
        </w:rPr>
        <w:t>15</w:t>
      </w:r>
      <w:r w:rsidRPr="007C2C0E">
        <w:rPr>
          <w:rFonts w:ascii="Times New Roman" w:hAnsi="Times New Roman" w:cs="Times New Roman"/>
          <w:color w:val="000000"/>
          <w:sz w:val="24"/>
          <w:szCs w:val="24"/>
        </w:rPr>
        <w:t xml:space="preserve"> dana, računajući od dana od kada su svi ponuđači obaviješteni o izboru najpovoljnije ponude.</w:t>
      </w:r>
    </w:p>
    <w:p w14:paraId="2B3CC140" w14:textId="77777777" w:rsidR="00D24BA7" w:rsidRPr="007C2C0E" w:rsidRDefault="00D24BA7" w:rsidP="00D24BA7">
      <w:pPr>
        <w:jc w:val="center"/>
        <w:rPr>
          <w:rFonts w:ascii="Times New Roman" w:hAnsi="Times New Roman" w:cs="Times New Roman"/>
          <w:color w:val="000000"/>
          <w:sz w:val="24"/>
          <w:szCs w:val="24"/>
        </w:rPr>
      </w:pPr>
      <w:r w:rsidRPr="007C2C0E">
        <w:rPr>
          <w:rFonts w:ascii="Times New Roman" w:hAnsi="Times New Roman" w:cs="Times New Roman"/>
          <w:color w:val="000000"/>
          <w:sz w:val="24"/>
          <w:szCs w:val="24"/>
        </w:rPr>
        <w:t>Član 3.</w:t>
      </w:r>
    </w:p>
    <w:p w14:paraId="54CE8000" w14:textId="77777777" w:rsidR="00CB7CDA" w:rsidRDefault="00D24BA7" w:rsidP="00765029">
      <w:pPr>
        <w:jc w:val="both"/>
        <w:rPr>
          <w:rFonts w:ascii="Times New Roman" w:hAnsi="Times New Roman" w:cs="Times New Roman"/>
          <w:color w:val="000000"/>
          <w:sz w:val="24"/>
          <w:szCs w:val="24"/>
        </w:rPr>
      </w:pPr>
      <w:r w:rsidRPr="007C2C0E">
        <w:rPr>
          <w:rFonts w:ascii="Times New Roman" w:hAnsi="Times New Roman" w:cs="Times New Roman"/>
          <w:color w:val="000000"/>
          <w:sz w:val="24"/>
          <w:szCs w:val="24"/>
        </w:rPr>
        <w:t>Ova odluka objavit će se na web-stranici www.judctk.ba,</w:t>
      </w:r>
      <w:r w:rsidRPr="007C2C0E">
        <w:rPr>
          <w:rFonts w:ascii="Times New Roman" w:hAnsi="Times New Roman" w:cs="Times New Roman"/>
          <w:sz w:val="24"/>
          <w:szCs w:val="24"/>
        </w:rPr>
        <w:t xml:space="preserve"> </w:t>
      </w:r>
      <w:r w:rsidRPr="007C2C0E">
        <w:rPr>
          <w:rFonts w:ascii="Times New Roman" w:hAnsi="Times New Roman" w:cs="Times New Roman"/>
          <w:color w:val="000000"/>
          <w:sz w:val="24"/>
          <w:szCs w:val="24"/>
        </w:rPr>
        <w:t xml:space="preserve"> istovremeno s upućivanjem ponuđačima koji su sudjelovali u postupku javne nabavke, u skladu sa članom 70. stav (6) Zakona o javnim nabavkama Bosne i Hercegovine</w:t>
      </w:r>
      <w:r w:rsidR="007C2C0E">
        <w:rPr>
          <w:rFonts w:ascii="Times New Roman" w:hAnsi="Times New Roman" w:cs="Times New Roman"/>
          <w:color w:val="000000"/>
          <w:sz w:val="24"/>
          <w:szCs w:val="24"/>
        </w:rPr>
        <w:t>.</w:t>
      </w:r>
    </w:p>
    <w:p w14:paraId="11117258" w14:textId="77777777" w:rsidR="00D24BA7" w:rsidRPr="007C2C0E" w:rsidRDefault="00D24BA7" w:rsidP="00D24BA7">
      <w:pPr>
        <w:jc w:val="center"/>
        <w:rPr>
          <w:rFonts w:ascii="Times New Roman" w:hAnsi="Times New Roman" w:cs="Times New Roman"/>
          <w:color w:val="000000"/>
          <w:sz w:val="24"/>
          <w:szCs w:val="24"/>
        </w:rPr>
      </w:pPr>
      <w:r w:rsidRPr="007C2C0E">
        <w:rPr>
          <w:rFonts w:ascii="Times New Roman" w:hAnsi="Times New Roman" w:cs="Times New Roman"/>
          <w:color w:val="000000"/>
          <w:sz w:val="24"/>
          <w:szCs w:val="24"/>
        </w:rPr>
        <w:t>Član 4.</w:t>
      </w:r>
    </w:p>
    <w:p w14:paraId="655C547C" w14:textId="77777777" w:rsidR="000340F2" w:rsidRDefault="00D24BA7" w:rsidP="00D24BA7">
      <w:pPr>
        <w:jc w:val="both"/>
        <w:rPr>
          <w:rFonts w:ascii="Times New Roman" w:hAnsi="Times New Roman" w:cs="Times New Roman"/>
          <w:color w:val="000000"/>
          <w:sz w:val="24"/>
          <w:szCs w:val="24"/>
        </w:rPr>
      </w:pPr>
      <w:r w:rsidRPr="007C2C0E">
        <w:rPr>
          <w:rFonts w:ascii="Times New Roman" w:hAnsi="Times New Roman" w:cs="Times New Roman"/>
          <w:color w:val="000000"/>
          <w:sz w:val="24"/>
          <w:szCs w:val="24"/>
        </w:rPr>
        <w:t>Ova odluka stupa na snagu danom donošenja i dostavlja se svim ponuđačima koji su sudjelovali u postupku javne nabavke, u skladu sa članom 71. stav (2) Zakona o javnim nabavkama Bosne i Hercegovine.</w:t>
      </w:r>
    </w:p>
    <w:p w14:paraId="222213EE" w14:textId="77777777" w:rsidR="00D24BA7" w:rsidRPr="007C2C0E" w:rsidRDefault="00D24BA7" w:rsidP="00D24BA7">
      <w:pPr>
        <w:ind w:hanging="142"/>
        <w:jc w:val="center"/>
        <w:rPr>
          <w:rFonts w:ascii="Times New Roman" w:hAnsi="Times New Roman" w:cs="Times New Roman"/>
          <w:color w:val="000000"/>
          <w:sz w:val="24"/>
          <w:szCs w:val="24"/>
        </w:rPr>
      </w:pPr>
      <w:r w:rsidRPr="007C2C0E">
        <w:rPr>
          <w:rFonts w:ascii="Times New Roman" w:hAnsi="Times New Roman" w:cs="Times New Roman"/>
          <w:color w:val="000000"/>
          <w:sz w:val="24"/>
          <w:szCs w:val="24"/>
        </w:rPr>
        <w:lastRenderedPageBreak/>
        <w:t>Obrazloženje</w:t>
      </w:r>
    </w:p>
    <w:p w14:paraId="1063671B" w14:textId="57C7B550" w:rsidR="009A2C15" w:rsidRDefault="009A2C15" w:rsidP="009A2C15">
      <w:pPr>
        <w:autoSpaceDE w:val="0"/>
        <w:autoSpaceDN w:val="0"/>
        <w:adjustRightInd w:val="0"/>
        <w:spacing w:after="0" w:line="240" w:lineRule="auto"/>
        <w:jc w:val="both"/>
        <w:rPr>
          <w:rFonts w:ascii="Times New Roman" w:hAnsi="Times New Roman" w:cs="Times New Roman"/>
          <w:color w:val="000000"/>
          <w:sz w:val="24"/>
          <w:szCs w:val="24"/>
        </w:rPr>
      </w:pPr>
      <w:r w:rsidRPr="009A2C15">
        <w:rPr>
          <w:rFonts w:ascii="Times New Roman" w:hAnsi="Times New Roman" w:cs="Times New Roman"/>
          <w:color w:val="000000"/>
          <w:sz w:val="24"/>
          <w:szCs w:val="24"/>
        </w:rPr>
        <w:t xml:space="preserve">Postupak javne nabavke pokrenut je Odlukom o pokretanju postupka javne nabavke broj: </w:t>
      </w:r>
      <w:r w:rsidR="00C60D9D" w:rsidRPr="00C60D9D">
        <w:rPr>
          <w:rFonts w:ascii="Times New Roman" w:hAnsi="Times New Roman" w:cs="Times New Roman"/>
          <w:color w:val="000000"/>
          <w:sz w:val="24"/>
          <w:szCs w:val="24"/>
        </w:rPr>
        <w:t>05-04-1</w:t>
      </w:r>
      <w:r w:rsidR="009A6ABA">
        <w:rPr>
          <w:rFonts w:ascii="Times New Roman" w:hAnsi="Times New Roman" w:cs="Times New Roman"/>
          <w:color w:val="000000"/>
          <w:sz w:val="24"/>
          <w:szCs w:val="24"/>
        </w:rPr>
        <w:t>7</w:t>
      </w:r>
      <w:r w:rsidR="00AA0753">
        <w:rPr>
          <w:rFonts w:ascii="Times New Roman" w:hAnsi="Times New Roman" w:cs="Times New Roman"/>
          <w:color w:val="000000"/>
          <w:sz w:val="24"/>
          <w:szCs w:val="24"/>
        </w:rPr>
        <w:t>3</w:t>
      </w:r>
      <w:r w:rsidR="00C60D9D" w:rsidRPr="00C60D9D">
        <w:rPr>
          <w:rFonts w:ascii="Times New Roman" w:hAnsi="Times New Roman" w:cs="Times New Roman"/>
          <w:color w:val="000000"/>
          <w:sz w:val="24"/>
          <w:szCs w:val="24"/>
        </w:rPr>
        <w:t xml:space="preserve">/26 od </w:t>
      </w:r>
      <w:r w:rsidR="001028AC">
        <w:rPr>
          <w:rFonts w:ascii="Times New Roman" w:hAnsi="Times New Roman" w:cs="Times New Roman"/>
          <w:color w:val="000000"/>
          <w:sz w:val="24"/>
          <w:szCs w:val="24"/>
        </w:rPr>
        <w:t>21</w:t>
      </w:r>
      <w:r w:rsidR="00C60D9D" w:rsidRPr="00C60D9D">
        <w:rPr>
          <w:rFonts w:ascii="Times New Roman" w:hAnsi="Times New Roman" w:cs="Times New Roman"/>
          <w:color w:val="000000"/>
          <w:sz w:val="24"/>
          <w:szCs w:val="24"/>
        </w:rPr>
        <w:t>.0</w:t>
      </w:r>
      <w:r w:rsidR="001028AC">
        <w:rPr>
          <w:rFonts w:ascii="Times New Roman" w:hAnsi="Times New Roman" w:cs="Times New Roman"/>
          <w:color w:val="000000"/>
          <w:sz w:val="24"/>
          <w:szCs w:val="24"/>
        </w:rPr>
        <w:t>7</w:t>
      </w:r>
      <w:r w:rsidR="00C60D9D" w:rsidRPr="00C60D9D">
        <w:rPr>
          <w:rFonts w:ascii="Times New Roman" w:hAnsi="Times New Roman" w:cs="Times New Roman"/>
          <w:color w:val="000000"/>
          <w:sz w:val="24"/>
          <w:szCs w:val="24"/>
        </w:rPr>
        <w:t>.2026.</w:t>
      </w:r>
      <w:r w:rsidR="00C60D9D">
        <w:rPr>
          <w:rFonts w:ascii="Times New Roman" w:hAnsi="Times New Roman" w:cs="Times New Roman"/>
          <w:color w:val="000000"/>
          <w:sz w:val="24"/>
          <w:szCs w:val="24"/>
        </w:rPr>
        <w:t>g</w:t>
      </w:r>
      <w:r w:rsidR="00F82CDD">
        <w:rPr>
          <w:rFonts w:ascii="Times New Roman" w:hAnsi="Times New Roman" w:cs="Times New Roman"/>
          <w:color w:val="000000"/>
          <w:sz w:val="24"/>
          <w:szCs w:val="24"/>
        </w:rPr>
        <w:t xml:space="preserve">. </w:t>
      </w:r>
      <w:r w:rsidRPr="009A2C15">
        <w:rPr>
          <w:rFonts w:ascii="Times New Roman" w:hAnsi="Times New Roman" w:cs="Times New Roman"/>
          <w:color w:val="000000"/>
          <w:sz w:val="24"/>
          <w:szCs w:val="24"/>
        </w:rPr>
        <w:t xml:space="preserve">Javna nabavka je provedena putem </w:t>
      </w:r>
      <w:r w:rsidR="00137A99">
        <w:rPr>
          <w:rFonts w:ascii="Times New Roman" w:hAnsi="Times New Roman" w:cs="Times New Roman"/>
          <w:color w:val="000000"/>
          <w:sz w:val="24"/>
          <w:szCs w:val="24"/>
        </w:rPr>
        <w:t>otvorenog postupka</w:t>
      </w:r>
      <w:r w:rsidRPr="009A2C15">
        <w:rPr>
          <w:rFonts w:ascii="Times New Roman" w:hAnsi="Times New Roman" w:cs="Times New Roman"/>
          <w:color w:val="000000"/>
          <w:sz w:val="24"/>
          <w:szCs w:val="24"/>
        </w:rPr>
        <w:t xml:space="preserve">. Procijenjena vrijednost javne nabavke bez PDV-a iznosila je </w:t>
      </w:r>
      <w:r w:rsidR="00AA0753">
        <w:rPr>
          <w:rFonts w:ascii="Times New Roman" w:hAnsi="Times New Roman" w:cs="Times New Roman"/>
          <w:color w:val="000000"/>
          <w:sz w:val="24"/>
          <w:szCs w:val="24"/>
        </w:rPr>
        <w:t>838.630,80</w:t>
      </w:r>
      <w:r w:rsidR="009A6ABA" w:rsidRPr="009A6ABA">
        <w:rPr>
          <w:rFonts w:ascii="Times New Roman" w:hAnsi="Times New Roman" w:cs="Times New Roman"/>
          <w:color w:val="000000"/>
          <w:sz w:val="24"/>
          <w:szCs w:val="24"/>
        </w:rPr>
        <w:t xml:space="preserve"> </w:t>
      </w:r>
      <w:r w:rsidRPr="009A2C15">
        <w:rPr>
          <w:rFonts w:ascii="Times New Roman" w:hAnsi="Times New Roman" w:cs="Times New Roman"/>
          <w:color w:val="000000"/>
          <w:sz w:val="24"/>
          <w:szCs w:val="24"/>
        </w:rPr>
        <w:t xml:space="preserve">KM. </w:t>
      </w:r>
    </w:p>
    <w:p w14:paraId="507741E3" w14:textId="77777777" w:rsidR="00904760" w:rsidRPr="009A2C15" w:rsidRDefault="00904760" w:rsidP="009A2C15">
      <w:pPr>
        <w:autoSpaceDE w:val="0"/>
        <w:autoSpaceDN w:val="0"/>
        <w:adjustRightInd w:val="0"/>
        <w:spacing w:after="0" w:line="240" w:lineRule="auto"/>
        <w:jc w:val="both"/>
        <w:rPr>
          <w:rFonts w:ascii="Times New Roman" w:hAnsi="Times New Roman" w:cs="Times New Roman"/>
          <w:color w:val="000000"/>
          <w:sz w:val="24"/>
          <w:szCs w:val="24"/>
        </w:rPr>
      </w:pPr>
    </w:p>
    <w:p w14:paraId="0A277B75" w14:textId="26984905" w:rsidR="00F82CDD" w:rsidRDefault="009A2C15" w:rsidP="00833058">
      <w:pPr>
        <w:rPr>
          <w:rFonts w:ascii="Times New Roman" w:eastAsia="Calibri" w:hAnsi="Times New Roman" w:cs="Times New Roman"/>
          <w:bCs/>
          <w:sz w:val="24"/>
          <w:szCs w:val="24"/>
          <w:lang w:val="en-US"/>
        </w:rPr>
      </w:pPr>
      <w:r w:rsidRPr="009A2C15">
        <w:rPr>
          <w:rFonts w:ascii="Times New Roman" w:hAnsi="Times New Roman" w:cs="Times New Roman"/>
          <w:color w:val="000000"/>
          <w:sz w:val="24"/>
          <w:szCs w:val="24"/>
        </w:rPr>
        <w:t>Obavj</w:t>
      </w:r>
      <w:r w:rsidR="001028AC">
        <w:rPr>
          <w:rFonts w:ascii="Times New Roman" w:hAnsi="Times New Roman" w:cs="Times New Roman"/>
          <w:color w:val="000000"/>
          <w:sz w:val="24"/>
          <w:szCs w:val="24"/>
        </w:rPr>
        <w:t>eštenje</w:t>
      </w:r>
      <w:r w:rsidR="005342FD">
        <w:rPr>
          <w:rFonts w:ascii="Times New Roman" w:hAnsi="Times New Roman" w:cs="Times New Roman"/>
          <w:color w:val="000000"/>
          <w:sz w:val="24"/>
          <w:szCs w:val="24"/>
        </w:rPr>
        <w:t xml:space="preserve"> o nabavci </w:t>
      </w:r>
      <w:r w:rsidR="009A6ABA" w:rsidRPr="009A6ABA">
        <w:rPr>
          <w:rFonts w:ascii="Times New Roman" w:hAnsi="Times New Roman" w:cs="Times New Roman"/>
          <w:color w:val="000000"/>
          <w:sz w:val="24"/>
          <w:szCs w:val="24"/>
        </w:rPr>
        <w:t>997-1-3-5</w:t>
      </w:r>
      <w:r w:rsidR="00AA0753">
        <w:rPr>
          <w:rFonts w:ascii="Times New Roman" w:hAnsi="Times New Roman" w:cs="Times New Roman"/>
          <w:color w:val="000000"/>
          <w:sz w:val="24"/>
          <w:szCs w:val="24"/>
        </w:rPr>
        <w:t>3</w:t>
      </w:r>
      <w:r w:rsidR="009A6ABA" w:rsidRPr="009A6ABA">
        <w:rPr>
          <w:rFonts w:ascii="Times New Roman" w:hAnsi="Times New Roman" w:cs="Times New Roman"/>
          <w:color w:val="000000"/>
          <w:sz w:val="24"/>
          <w:szCs w:val="24"/>
        </w:rPr>
        <w:t>-3-</w:t>
      </w:r>
      <w:r w:rsidR="00AA0753">
        <w:rPr>
          <w:rFonts w:ascii="Times New Roman" w:hAnsi="Times New Roman" w:cs="Times New Roman"/>
          <w:color w:val="000000"/>
          <w:sz w:val="24"/>
          <w:szCs w:val="24"/>
        </w:rPr>
        <w:t>69</w:t>
      </w:r>
      <w:r w:rsidR="009A6ABA" w:rsidRPr="009A6ABA">
        <w:rPr>
          <w:rFonts w:ascii="Times New Roman" w:hAnsi="Times New Roman" w:cs="Times New Roman"/>
          <w:color w:val="000000"/>
          <w:sz w:val="24"/>
          <w:szCs w:val="24"/>
        </w:rPr>
        <w:t>/26 objavljeno 2</w:t>
      </w:r>
      <w:r w:rsidR="00AA0753">
        <w:rPr>
          <w:rFonts w:ascii="Times New Roman" w:hAnsi="Times New Roman" w:cs="Times New Roman"/>
          <w:color w:val="000000"/>
          <w:sz w:val="24"/>
          <w:szCs w:val="24"/>
        </w:rPr>
        <w:t>1</w:t>
      </w:r>
      <w:r w:rsidR="009A6ABA" w:rsidRPr="009A6ABA">
        <w:rPr>
          <w:rFonts w:ascii="Times New Roman" w:hAnsi="Times New Roman" w:cs="Times New Roman"/>
          <w:color w:val="000000"/>
          <w:sz w:val="24"/>
          <w:szCs w:val="24"/>
        </w:rPr>
        <w:t>.07.2026. godine</w:t>
      </w:r>
      <w:r w:rsidR="00833058">
        <w:rPr>
          <w:rFonts w:ascii="Times New Roman" w:hAnsi="Times New Roman" w:cs="Times New Roman"/>
          <w:color w:val="000000"/>
          <w:sz w:val="24"/>
          <w:szCs w:val="24"/>
        </w:rPr>
        <w:t xml:space="preserve">,Službeni glasnik BiH broj: </w:t>
      </w:r>
      <w:r w:rsidR="001028AC" w:rsidRPr="001028AC">
        <w:rPr>
          <w:rFonts w:ascii="Times New Roman" w:hAnsi="Times New Roman" w:cs="Times New Roman"/>
          <w:color w:val="000000"/>
          <w:sz w:val="24"/>
          <w:szCs w:val="24"/>
        </w:rPr>
        <w:t>52/26</w:t>
      </w:r>
      <w:r w:rsidR="00F82CDD">
        <w:rPr>
          <w:rFonts w:ascii="Times New Roman" w:eastAsia="Calibri" w:hAnsi="Times New Roman" w:cs="Times New Roman"/>
          <w:bCs/>
          <w:sz w:val="24"/>
          <w:szCs w:val="24"/>
          <w:lang w:val="en-US"/>
        </w:rPr>
        <w:t>.</w:t>
      </w:r>
    </w:p>
    <w:p w14:paraId="27B7F0C0" w14:textId="024DC306" w:rsidR="009A2C15" w:rsidRDefault="009A2C15" w:rsidP="00F82CDD">
      <w:pPr>
        <w:spacing w:after="0" w:line="240" w:lineRule="auto"/>
        <w:jc w:val="both"/>
        <w:rPr>
          <w:rFonts w:ascii="Times New Roman" w:hAnsi="Times New Roman" w:cs="Times New Roman"/>
          <w:color w:val="000000"/>
          <w:sz w:val="24"/>
          <w:szCs w:val="24"/>
        </w:rPr>
      </w:pPr>
      <w:r w:rsidRPr="009A2C15">
        <w:rPr>
          <w:rFonts w:ascii="Times New Roman" w:hAnsi="Times New Roman" w:cs="Times New Roman"/>
          <w:color w:val="000000"/>
          <w:sz w:val="24"/>
          <w:szCs w:val="24"/>
        </w:rPr>
        <w:t>Komisija za javnu nabavku imen</w:t>
      </w:r>
      <w:r w:rsidR="000340F2">
        <w:rPr>
          <w:rFonts w:ascii="Times New Roman" w:hAnsi="Times New Roman" w:cs="Times New Roman"/>
          <w:color w:val="000000"/>
          <w:sz w:val="24"/>
          <w:szCs w:val="24"/>
        </w:rPr>
        <w:t>ovana je Rješenjem broj: 05-04</w:t>
      </w:r>
      <w:r w:rsidR="005342FD">
        <w:rPr>
          <w:rFonts w:ascii="Times New Roman" w:hAnsi="Times New Roman" w:cs="Times New Roman"/>
          <w:color w:val="000000"/>
          <w:sz w:val="24"/>
          <w:szCs w:val="24"/>
        </w:rPr>
        <w:t>-</w:t>
      </w:r>
      <w:r w:rsidR="001E4BD8">
        <w:rPr>
          <w:rFonts w:ascii="Times New Roman" w:hAnsi="Times New Roman" w:cs="Times New Roman"/>
          <w:color w:val="000000"/>
          <w:sz w:val="24"/>
          <w:szCs w:val="24"/>
        </w:rPr>
        <w:t>1</w:t>
      </w:r>
      <w:r w:rsidR="009A6ABA">
        <w:rPr>
          <w:rFonts w:ascii="Times New Roman" w:hAnsi="Times New Roman" w:cs="Times New Roman"/>
          <w:color w:val="000000"/>
          <w:sz w:val="24"/>
          <w:szCs w:val="24"/>
        </w:rPr>
        <w:t>7</w:t>
      </w:r>
      <w:r w:rsidR="00AA0753">
        <w:rPr>
          <w:rFonts w:ascii="Times New Roman" w:hAnsi="Times New Roman" w:cs="Times New Roman"/>
          <w:color w:val="000000"/>
          <w:sz w:val="24"/>
          <w:szCs w:val="24"/>
        </w:rPr>
        <w:t>3</w:t>
      </w:r>
      <w:r w:rsidR="00F924ED">
        <w:rPr>
          <w:rFonts w:ascii="Times New Roman" w:hAnsi="Times New Roman" w:cs="Times New Roman"/>
          <w:color w:val="000000"/>
          <w:sz w:val="24"/>
          <w:szCs w:val="24"/>
        </w:rPr>
        <w:t>-</w:t>
      </w:r>
      <w:r w:rsidR="001028AC">
        <w:rPr>
          <w:rFonts w:ascii="Times New Roman" w:hAnsi="Times New Roman" w:cs="Times New Roman"/>
          <w:color w:val="000000"/>
          <w:sz w:val="24"/>
          <w:szCs w:val="24"/>
        </w:rPr>
        <w:t>5</w:t>
      </w:r>
      <w:r w:rsidR="00382D12">
        <w:rPr>
          <w:rFonts w:ascii="Times New Roman" w:hAnsi="Times New Roman" w:cs="Times New Roman"/>
          <w:color w:val="000000"/>
          <w:sz w:val="24"/>
          <w:szCs w:val="24"/>
        </w:rPr>
        <w:t>/2</w:t>
      </w:r>
      <w:r w:rsidR="00C60D9D">
        <w:rPr>
          <w:rFonts w:ascii="Times New Roman" w:hAnsi="Times New Roman" w:cs="Times New Roman"/>
          <w:color w:val="000000"/>
          <w:sz w:val="24"/>
          <w:szCs w:val="24"/>
        </w:rPr>
        <w:t>6</w:t>
      </w:r>
      <w:r w:rsidRPr="009A2C15">
        <w:rPr>
          <w:rFonts w:ascii="Times New Roman" w:hAnsi="Times New Roman" w:cs="Times New Roman"/>
          <w:color w:val="000000"/>
          <w:sz w:val="24"/>
          <w:szCs w:val="24"/>
        </w:rPr>
        <w:t xml:space="preserve"> od </w:t>
      </w:r>
      <w:r w:rsidR="001028AC">
        <w:rPr>
          <w:rFonts w:ascii="Times New Roman" w:hAnsi="Times New Roman" w:cs="Times New Roman"/>
          <w:color w:val="000000"/>
          <w:sz w:val="24"/>
          <w:szCs w:val="24"/>
        </w:rPr>
        <w:t>10</w:t>
      </w:r>
      <w:r w:rsidR="00382D12">
        <w:rPr>
          <w:rFonts w:ascii="Times New Roman" w:hAnsi="Times New Roman" w:cs="Times New Roman"/>
          <w:color w:val="000000"/>
          <w:sz w:val="24"/>
          <w:szCs w:val="24"/>
        </w:rPr>
        <w:t>.0</w:t>
      </w:r>
      <w:r w:rsidR="001028AC">
        <w:rPr>
          <w:rFonts w:ascii="Times New Roman" w:hAnsi="Times New Roman" w:cs="Times New Roman"/>
          <w:color w:val="000000"/>
          <w:sz w:val="24"/>
          <w:szCs w:val="24"/>
        </w:rPr>
        <w:t>8</w:t>
      </w:r>
      <w:r w:rsidR="00F82CDD" w:rsidRPr="00F82CDD">
        <w:rPr>
          <w:rFonts w:ascii="Times New Roman" w:hAnsi="Times New Roman" w:cs="Times New Roman"/>
          <w:color w:val="000000"/>
          <w:sz w:val="24"/>
          <w:szCs w:val="24"/>
        </w:rPr>
        <w:t>.202</w:t>
      </w:r>
      <w:r w:rsidR="00E135E6">
        <w:rPr>
          <w:rFonts w:ascii="Times New Roman" w:hAnsi="Times New Roman" w:cs="Times New Roman"/>
          <w:color w:val="000000"/>
          <w:sz w:val="24"/>
          <w:szCs w:val="24"/>
        </w:rPr>
        <w:t>6</w:t>
      </w:r>
      <w:r w:rsidR="00F82CDD" w:rsidRPr="00F82CDD">
        <w:rPr>
          <w:rFonts w:ascii="Times New Roman" w:hAnsi="Times New Roman" w:cs="Times New Roman"/>
          <w:color w:val="000000"/>
          <w:sz w:val="24"/>
          <w:szCs w:val="24"/>
        </w:rPr>
        <w:t>. godine</w:t>
      </w:r>
      <w:r w:rsidRPr="009A2C15">
        <w:rPr>
          <w:rFonts w:ascii="Times New Roman" w:hAnsi="Times New Roman" w:cs="Times New Roman"/>
          <w:color w:val="000000"/>
          <w:sz w:val="24"/>
          <w:szCs w:val="24"/>
        </w:rPr>
        <w:t>. Komisija za javnu nabavku dostavila je d</w:t>
      </w:r>
      <w:r w:rsidR="005342FD">
        <w:rPr>
          <w:rFonts w:ascii="Times New Roman" w:hAnsi="Times New Roman" w:cs="Times New Roman"/>
          <w:color w:val="000000"/>
          <w:sz w:val="24"/>
          <w:szCs w:val="24"/>
        </w:rPr>
        <w:t xml:space="preserve">ana </w:t>
      </w:r>
      <w:r w:rsidR="009A6ABA">
        <w:rPr>
          <w:rFonts w:ascii="Times New Roman" w:hAnsi="Times New Roman" w:cs="Times New Roman"/>
          <w:color w:val="000000"/>
          <w:sz w:val="24"/>
          <w:szCs w:val="24"/>
        </w:rPr>
        <w:t>1</w:t>
      </w:r>
      <w:r w:rsidR="00AA0753">
        <w:rPr>
          <w:rFonts w:ascii="Times New Roman" w:hAnsi="Times New Roman" w:cs="Times New Roman"/>
          <w:color w:val="000000"/>
          <w:sz w:val="24"/>
          <w:szCs w:val="24"/>
        </w:rPr>
        <w:t>0</w:t>
      </w:r>
      <w:r w:rsidR="00382D12">
        <w:rPr>
          <w:rFonts w:ascii="Times New Roman" w:hAnsi="Times New Roman" w:cs="Times New Roman"/>
          <w:color w:val="000000"/>
          <w:sz w:val="24"/>
          <w:szCs w:val="24"/>
        </w:rPr>
        <w:t>.0</w:t>
      </w:r>
      <w:r w:rsidR="001028AC">
        <w:rPr>
          <w:rFonts w:ascii="Times New Roman" w:hAnsi="Times New Roman" w:cs="Times New Roman"/>
          <w:color w:val="000000"/>
          <w:sz w:val="24"/>
          <w:szCs w:val="24"/>
        </w:rPr>
        <w:t>8</w:t>
      </w:r>
      <w:r w:rsidR="00382D12">
        <w:rPr>
          <w:rFonts w:ascii="Times New Roman" w:hAnsi="Times New Roman" w:cs="Times New Roman"/>
          <w:color w:val="000000"/>
          <w:sz w:val="24"/>
          <w:szCs w:val="24"/>
        </w:rPr>
        <w:t>.202</w:t>
      </w:r>
      <w:r w:rsidR="00C60D9D">
        <w:rPr>
          <w:rFonts w:ascii="Times New Roman" w:hAnsi="Times New Roman" w:cs="Times New Roman"/>
          <w:color w:val="000000"/>
          <w:sz w:val="24"/>
          <w:szCs w:val="24"/>
        </w:rPr>
        <w:t>6</w:t>
      </w:r>
      <w:r w:rsidR="00382D12">
        <w:rPr>
          <w:rFonts w:ascii="Times New Roman" w:hAnsi="Times New Roman" w:cs="Times New Roman"/>
          <w:color w:val="000000"/>
          <w:sz w:val="24"/>
          <w:szCs w:val="24"/>
        </w:rPr>
        <w:t>.</w:t>
      </w:r>
      <w:r w:rsidR="00C60D9D">
        <w:rPr>
          <w:rFonts w:ascii="Times New Roman" w:hAnsi="Times New Roman" w:cs="Times New Roman"/>
          <w:color w:val="000000"/>
          <w:sz w:val="24"/>
          <w:szCs w:val="24"/>
        </w:rPr>
        <w:t>g</w:t>
      </w:r>
      <w:r w:rsidRPr="009A2C15">
        <w:rPr>
          <w:rFonts w:ascii="Times New Roman" w:hAnsi="Times New Roman" w:cs="Times New Roman"/>
          <w:color w:val="000000"/>
          <w:sz w:val="24"/>
          <w:szCs w:val="24"/>
        </w:rPr>
        <w:t xml:space="preserve">. godine Zapisnik o radu Komisije </w:t>
      </w:r>
      <w:r w:rsidR="00C60D9D" w:rsidRPr="00C60D9D">
        <w:rPr>
          <w:rFonts w:ascii="Times New Roman" w:hAnsi="Times New Roman" w:cs="Times New Roman"/>
          <w:color w:val="000000"/>
          <w:sz w:val="24"/>
          <w:szCs w:val="24"/>
        </w:rPr>
        <w:t>05-04-</w:t>
      </w:r>
      <w:r w:rsidR="009A6ABA">
        <w:rPr>
          <w:rFonts w:ascii="Times New Roman" w:hAnsi="Times New Roman" w:cs="Times New Roman"/>
          <w:color w:val="000000"/>
          <w:sz w:val="24"/>
          <w:szCs w:val="24"/>
        </w:rPr>
        <w:t>17</w:t>
      </w:r>
      <w:r w:rsidR="00AA0753">
        <w:rPr>
          <w:rFonts w:ascii="Times New Roman" w:hAnsi="Times New Roman" w:cs="Times New Roman"/>
          <w:color w:val="000000"/>
          <w:sz w:val="24"/>
          <w:szCs w:val="24"/>
        </w:rPr>
        <w:t>3</w:t>
      </w:r>
      <w:r w:rsidR="005A6175">
        <w:rPr>
          <w:rFonts w:ascii="Times New Roman" w:hAnsi="Times New Roman" w:cs="Times New Roman"/>
          <w:color w:val="000000"/>
          <w:sz w:val="24"/>
          <w:szCs w:val="24"/>
        </w:rPr>
        <w:t>-</w:t>
      </w:r>
      <w:r w:rsidR="002D2459">
        <w:rPr>
          <w:rFonts w:ascii="Times New Roman" w:hAnsi="Times New Roman" w:cs="Times New Roman"/>
          <w:color w:val="000000"/>
          <w:sz w:val="24"/>
          <w:szCs w:val="24"/>
        </w:rPr>
        <w:t>1</w:t>
      </w:r>
      <w:r w:rsidR="00AA0753">
        <w:rPr>
          <w:rFonts w:ascii="Times New Roman" w:hAnsi="Times New Roman" w:cs="Times New Roman"/>
          <w:color w:val="000000"/>
          <w:sz w:val="24"/>
          <w:szCs w:val="24"/>
        </w:rPr>
        <w:t>4</w:t>
      </w:r>
      <w:r w:rsidR="00C60D9D" w:rsidRPr="00C60D9D">
        <w:rPr>
          <w:rFonts w:ascii="Times New Roman" w:hAnsi="Times New Roman" w:cs="Times New Roman"/>
          <w:color w:val="000000"/>
          <w:sz w:val="24"/>
          <w:szCs w:val="24"/>
        </w:rPr>
        <w:t>/26</w:t>
      </w:r>
      <w:r w:rsidR="00C60D9D">
        <w:rPr>
          <w:rFonts w:ascii="Times New Roman" w:hAnsi="Times New Roman" w:cs="Times New Roman"/>
          <w:color w:val="000000"/>
          <w:sz w:val="24"/>
          <w:szCs w:val="24"/>
        </w:rPr>
        <w:t xml:space="preserve"> </w:t>
      </w:r>
      <w:r w:rsidRPr="009A2C15">
        <w:rPr>
          <w:rFonts w:ascii="Times New Roman" w:hAnsi="Times New Roman" w:cs="Times New Roman"/>
          <w:color w:val="000000"/>
          <w:sz w:val="24"/>
          <w:szCs w:val="24"/>
        </w:rPr>
        <w:t xml:space="preserve">sa rezultatima kvalifikacije i preporukom za </w:t>
      </w:r>
      <w:r w:rsidR="005A6175">
        <w:rPr>
          <w:rFonts w:ascii="Times New Roman" w:hAnsi="Times New Roman" w:cs="Times New Roman"/>
          <w:color w:val="000000"/>
          <w:sz w:val="24"/>
          <w:szCs w:val="24"/>
        </w:rPr>
        <w:t>zakazivanje e-aukcije</w:t>
      </w:r>
      <w:r w:rsidRPr="009A2C15">
        <w:rPr>
          <w:rFonts w:ascii="Times New Roman" w:hAnsi="Times New Roman" w:cs="Times New Roman"/>
          <w:color w:val="000000"/>
          <w:sz w:val="24"/>
          <w:szCs w:val="24"/>
        </w:rPr>
        <w:t>.</w:t>
      </w:r>
    </w:p>
    <w:p w14:paraId="569BC6E5" w14:textId="77777777" w:rsidR="001E4BD8" w:rsidRDefault="001E4BD8" w:rsidP="001E4BD8">
      <w:pPr>
        <w:autoSpaceDE w:val="0"/>
        <w:autoSpaceDN w:val="0"/>
        <w:adjustRightInd w:val="0"/>
        <w:spacing w:after="0" w:line="240" w:lineRule="auto"/>
        <w:jc w:val="both"/>
        <w:rPr>
          <w:rFonts w:ascii="Times New Roman" w:hAnsi="Times New Roman" w:cs="Times New Roman"/>
          <w:color w:val="000000"/>
          <w:sz w:val="24"/>
          <w:szCs w:val="24"/>
        </w:rPr>
      </w:pPr>
    </w:p>
    <w:p w14:paraId="47A16BAE" w14:textId="77777777" w:rsidR="00C60D9D" w:rsidRPr="00C60D9D" w:rsidRDefault="00C60D9D" w:rsidP="00C60D9D">
      <w:pPr>
        <w:jc w:val="both"/>
        <w:rPr>
          <w:rFonts w:ascii="Times New Roman" w:eastAsia="Times New Roman" w:hAnsi="Times New Roman" w:cs="Times New Roman"/>
          <w:sz w:val="24"/>
          <w:szCs w:val="24"/>
          <w:lang w:val="hr-HR" w:eastAsia="hr-HR"/>
        </w:rPr>
      </w:pPr>
      <w:r w:rsidRPr="00C60D9D">
        <w:rPr>
          <w:rFonts w:ascii="Times New Roman" w:eastAsia="Times New Roman" w:hAnsi="Times New Roman" w:cs="Times New Roman"/>
          <w:sz w:val="24"/>
          <w:szCs w:val="24"/>
          <w:lang w:val="hr-HR" w:eastAsia="hr-HR"/>
        </w:rPr>
        <w:t xml:space="preserve">Nakon izvršenog otvaranja ponuda komisija je pristupila analizi dokumentacije priložene uz ponude u smislu provjere njihove validnosti obzirom na iskazane zahtjeve ugovornog organa u tenderskoj dokumentaciji, odnosno vrednovanju ponuda, a u skladu sa procedurama i pravilima utvrđenim tenderskom dokumentacijom i Zakonom o javnim nabavkama BiH, odnosno pripadajućim podzakonskim aktima. </w:t>
      </w:r>
    </w:p>
    <w:p w14:paraId="00A3A34D" w14:textId="632724CD" w:rsidR="00C60D9D" w:rsidRPr="00C60D9D" w:rsidRDefault="00C60D9D" w:rsidP="00C60D9D">
      <w:pPr>
        <w:jc w:val="both"/>
        <w:rPr>
          <w:rFonts w:ascii="Times New Roman" w:eastAsia="Times New Roman" w:hAnsi="Times New Roman" w:cs="Times New Roman"/>
          <w:sz w:val="24"/>
          <w:szCs w:val="24"/>
          <w:lang w:val="hr-HR" w:eastAsia="hr-HR"/>
        </w:rPr>
      </w:pPr>
      <w:r w:rsidRPr="00C60D9D">
        <w:rPr>
          <w:rFonts w:ascii="Times New Roman" w:eastAsia="Times New Roman" w:hAnsi="Times New Roman" w:cs="Times New Roman"/>
          <w:sz w:val="24"/>
          <w:szCs w:val="24"/>
          <w:lang w:val="hr-HR" w:eastAsia="hr-HR"/>
        </w:rPr>
        <w:t xml:space="preserve">Tom prilikom Komisija je utvrdila da ponude </w:t>
      </w:r>
      <w:r w:rsidR="00AA0753" w:rsidRPr="00AA0753">
        <w:rPr>
          <w:rFonts w:ascii="Times New Roman" w:eastAsia="Times New Roman" w:hAnsi="Times New Roman" w:cs="Times New Roman"/>
          <w:sz w:val="24"/>
          <w:szCs w:val="24"/>
          <w:lang w:val="hr-HR" w:eastAsia="hr-HR"/>
        </w:rPr>
        <w:t xml:space="preserve">ponuđača HiH doo Živinice, Roading doo Gračanica, Holex doo Živinice, S.E. SARAJKA Živinice i Jata group d.o.o. Srebrenik ispunjavaju kvalifikacione uslove propisane tenderskom dokumentacijom za predmetnu javnu nabavku. Ponuda ponuđača Cestotehnik doo Tuzla prelazi planirana, odnosno osigurana novčana sredstva ugovornog organa za predmetnu nabavku, te </w:t>
      </w:r>
      <w:r w:rsidR="00AA0753">
        <w:rPr>
          <w:rFonts w:ascii="Times New Roman" w:eastAsia="Times New Roman" w:hAnsi="Times New Roman" w:cs="Times New Roman"/>
          <w:sz w:val="24"/>
          <w:szCs w:val="24"/>
          <w:lang w:val="hr-HR" w:eastAsia="hr-HR"/>
        </w:rPr>
        <w:t>j</w:t>
      </w:r>
      <w:r w:rsidR="00AA0753" w:rsidRPr="00AA0753">
        <w:rPr>
          <w:rFonts w:ascii="Times New Roman" w:eastAsia="Times New Roman" w:hAnsi="Times New Roman" w:cs="Times New Roman"/>
          <w:sz w:val="24"/>
          <w:szCs w:val="24"/>
          <w:lang w:val="hr-HR" w:eastAsia="hr-HR"/>
        </w:rPr>
        <w:t>e ponuda ponuđača Cestotehnik doo Tuzla odbij</w:t>
      </w:r>
      <w:r w:rsidR="00AA0753">
        <w:rPr>
          <w:rFonts w:ascii="Times New Roman" w:eastAsia="Times New Roman" w:hAnsi="Times New Roman" w:cs="Times New Roman"/>
          <w:sz w:val="24"/>
          <w:szCs w:val="24"/>
          <w:lang w:val="hr-HR" w:eastAsia="hr-HR"/>
        </w:rPr>
        <w:t>ena</w:t>
      </w:r>
      <w:r w:rsidR="00AA0753" w:rsidRPr="00AA0753">
        <w:rPr>
          <w:rFonts w:ascii="Times New Roman" w:eastAsia="Times New Roman" w:hAnsi="Times New Roman" w:cs="Times New Roman"/>
          <w:sz w:val="24"/>
          <w:szCs w:val="24"/>
          <w:lang w:val="hr-HR" w:eastAsia="hr-HR"/>
        </w:rPr>
        <w:t xml:space="preserve"> kao neprihvatljiva, u skladu sa članom 2. Zakona o javnim nabavkama.</w:t>
      </w:r>
      <w:r w:rsidRPr="00C60D9D">
        <w:rPr>
          <w:rFonts w:ascii="Times New Roman" w:eastAsia="Times New Roman" w:hAnsi="Times New Roman" w:cs="Times New Roman"/>
          <w:sz w:val="24"/>
          <w:szCs w:val="24"/>
          <w:lang w:val="hr-HR" w:eastAsia="hr-HR"/>
        </w:rPr>
        <w:t>.</w:t>
      </w:r>
    </w:p>
    <w:p w14:paraId="654E13F4" w14:textId="59AE52C8" w:rsidR="008F1B2C" w:rsidRDefault="008F1B2C" w:rsidP="008F1B2C">
      <w:pPr>
        <w:autoSpaceDE w:val="0"/>
        <w:autoSpaceDN w:val="0"/>
        <w:adjustRightInd w:val="0"/>
        <w:spacing w:after="0" w:line="240" w:lineRule="auto"/>
        <w:jc w:val="both"/>
        <w:rPr>
          <w:rFonts w:ascii="Times New Roman" w:hAnsi="Times New Roman" w:cs="Times New Roman"/>
          <w:color w:val="000000"/>
          <w:sz w:val="24"/>
          <w:szCs w:val="24"/>
        </w:rPr>
      </w:pPr>
      <w:r w:rsidRPr="00D25C7E">
        <w:rPr>
          <w:rFonts w:ascii="Times New Roman" w:hAnsi="Times New Roman" w:cs="Times New Roman"/>
          <w:color w:val="000000"/>
          <w:sz w:val="24"/>
          <w:szCs w:val="24"/>
        </w:rPr>
        <w:t xml:space="preserve">E-aukcija je, na prijedlog Komisije zakazana i održana </w:t>
      </w:r>
      <w:r w:rsidR="00833058">
        <w:rPr>
          <w:rFonts w:ascii="Times New Roman" w:hAnsi="Times New Roman" w:cs="Times New Roman"/>
          <w:color w:val="000000"/>
          <w:sz w:val="24"/>
          <w:szCs w:val="24"/>
        </w:rPr>
        <w:t>1</w:t>
      </w:r>
      <w:r w:rsidR="00AA0753">
        <w:rPr>
          <w:rFonts w:ascii="Times New Roman" w:hAnsi="Times New Roman" w:cs="Times New Roman"/>
          <w:color w:val="000000"/>
          <w:sz w:val="24"/>
          <w:szCs w:val="24"/>
        </w:rPr>
        <w:t>7</w:t>
      </w:r>
      <w:r>
        <w:rPr>
          <w:rFonts w:ascii="Times New Roman" w:hAnsi="Times New Roman" w:cs="Times New Roman"/>
          <w:color w:val="000000"/>
          <w:sz w:val="24"/>
          <w:szCs w:val="24"/>
        </w:rPr>
        <w:t>.0</w:t>
      </w:r>
      <w:r w:rsidR="002D2459">
        <w:rPr>
          <w:rFonts w:ascii="Times New Roman" w:hAnsi="Times New Roman" w:cs="Times New Roman"/>
          <w:color w:val="000000"/>
          <w:sz w:val="24"/>
          <w:szCs w:val="24"/>
        </w:rPr>
        <w:t>8</w:t>
      </w:r>
      <w:r>
        <w:rPr>
          <w:rFonts w:ascii="Times New Roman" w:hAnsi="Times New Roman" w:cs="Times New Roman"/>
          <w:color w:val="000000"/>
          <w:sz w:val="24"/>
          <w:szCs w:val="24"/>
        </w:rPr>
        <w:t>.2026</w:t>
      </w:r>
      <w:r w:rsidRPr="00D25C7E">
        <w:rPr>
          <w:rFonts w:ascii="Times New Roman" w:hAnsi="Times New Roman" w:cs="Times New Roman"/>
          <w:color w:val="000000"/>
          <w:sz w:val="24"/>
          <w:szCs w:val="24"/>
        </w:rPr>
        <w:t xml:space="preserve"> godine. Nakon završene e-aukcije, Ugovorni organ je dobio „Izvještaj o toku i završetku e-aukcije“ od Agencije za javne nabavke. Agencija za javne nabavke formirala je i u „Izvještaju o toku i završetku e-aukcije“ dostavila konačnu rang listu ponuđača koji su učestvovali na e-aukciji. Na osnovu tog Izvještaja Komisija je dala Preporuku Ugovornom organu o izboru najpovoljnijeg ponuđača broj: </w:t>
      </w:r>
      <w:r>
        <w:rPr>
          <w:rFonts w:ascii="Times New Roman" w:eastAsia="Times New Roman" w:hAnsi="Times New Roman" w:cs="Times New Roman"/>
          <w:sz w:val="24"/>
          <w:szCs w:val="24"/>
          <w:lang w:val="hr-HR" w:eastAsia="hr-HR"/>
        </w:rPr>
        <w:t>05-04-1</w:t>
      </w:r>
      <w:r w:rsidR="002D2459">
        <w:rPr>
          <w:rFonts w:ascii="Times New Roman" w:eastAsia="Times New Roman" w:hAnsi="Times New Roman" w:cs="Times New Roman"/>
          <w:sz w:val="24"/>
          <w:szCs w:val="24"/>
          <w:lang w:val="hr-HR" w:eastAsia="hr-HR"/>
        </w:rPr>
        <w:t>7</w:t>
      </w:r>
      <w:r w:rsidR="00AA0753">
        <w:rPr>
          <w:rFonts w:ascii="Times New Roman" w:eastAsia="Times New Roman" w:hAnsi="Times New Roman" w:cs="Times New Roman"/>
          <w:sz w:val="24"/>
          <w:szCs w:val="24"/>
          <w:lang w:val="hr-HR" w:eastAsia="hr-HR"/>
        </w:rPr>
        <w:t>3</w:t>
      </w:r>
      <w:r w:rsidRPr="005669AB">
        <w:rPr>
          <w:rFonts w:ascii="Times New Roman" w:eastAsia="Times New Roman" w:hAnsi="Times New Roman" w:cs="Times New Roman"/>
          <w:sz w:val="24"/>
          <w:szCs w:val="24"/>
          <w:lang w:val="hr-HR" w:eastAsia="hr-HR"/>
        </w:rPr>
        <w:t>-</w:t>
      </w:r>
      <w:r w:rsidR="00327860">
        <w:rPr>
          <w:rFonts w:ascii="Times New Roman" w:eastAsia="Times New Roman" w:hAnsi="Times New Roman" w:cs="Times New Roman"/>
          <w:sz w:val="24"/>
          <w:szCs w:val="24"/>
          <w:lang w:val="hr-HR" w:eastAsia="hr-HR"/>
        </w:rPr>
        <w:t>1</w:t>
      </w:r>
      <w:r w:rsidR="00AA0753">
        <w:rPr>
          <w:rFonts w:ascii="Times New Roman" w:eastAsia="Times New Roman" w:hAnsi="Times New Roman" w:cs="Times New Roman"/>
          <w:sz w:val="24"/>
          <w:szCs w:val="24"/>
          <w:lang w:val="hr-HR" w:eastAsia="hr-HR"/>
        </w:rPr>
        <w:t>5</w:t>
      </w:r>
      <w:r>
        <w:rPr>
          <w:rFonts w:ascii="Times New Roman" w:eastAsia="Times New Roman" w:hAnsi="Times New Roman" w:cs="Times New Roman"/>
          <w:sz w:val="24"/>
          <w:szCs w:val="24"/>
          <w:lang w:val="hr-HR" w:eastAsia="hr-HR"/>
        </w:rPr>
        <w:t>/26</w:t>
      </w:r>
      <w:r>
        <w:rPr>
          <w:rFonts w:ascii="Times New Roman" w:hAnsi="Times New Roman" w:cs="Times New Roman"/>
          <w:color w:val="000000"/>
          <w:sz w:val="24"/>
          <w:szCs w:val="24"/>
        </w:rPr>
        <w:t xml:space="preserve"> od </w:t>
      </w:r>
      <w:r w:rsidR="00833058">
        <w:rPr>
          <w:rFonts w:ascii="Times New Roman" w:hAnsi="Times New Roman" w:cs="Times New Roman"/>
          <w:color w:val="000000"/>
          <w:sz w:val="24"/>
          <w:szCs w:val="24"/>
        </w:rPr>
        <w:t>1</w:t>
      </w:r>
      <w:r w:rsidR="00AA0753">
        <w:rPr>
          <w:rFonts w:ascii="Times New Roman" w:hAnsi="Times New Roman" w:cs="Times New Roman"/>
          <w:color w:val="000000"/>
          <w:sz w:val="24"/>
          <w:szCs w:val="24"/>
        </w:rPr>
        <w:t>7</w:t>
      </w:r>
      <w:r>
        <w:rPr>
          <w:rFonts w:ascii="Times New Roman" w:hAnsi="Times New Roman" w:cs="Times New Roman"/>
          <w:color w:val="000000"/>
          <w:sz w:val="24"/>
          <w:szCs w:val="24"/>
        </w:rPr>
        <w:t>.0</w:t>
      </w:r>
      <w:r w:rsidR="002D2459">
        <w:rPr>
          <w:rFonts w:ascii="Times New Roman" w:hAnsi="Times New Roman" w:cs="Times New Roman"/>
          <w:color w:val="000000"/>
          <w:sz w:val="24"/>
          <w:szCs w:val="24"/>
        </w:rPr>
        <w:t>8</w:t>
      </w:r>
      <w:r>
        <w:rPr>
          <w:rFonts w:ascii="Times New Roman" w:hAnsi="Times New Roman" w:cs="Times New Roman"/>
          <w:color w:val="000000"/>
          <w:sz w:val="24"/>
          <w:szCs w:val="24"/>
        </w:rPr>
        <w:t>.2026</w:t>
      </w:r>
      <w:r w:rsidRPr="00D25C7E">
        <w:rPr>
          <w:rFonts w:ascii="Times New Roman" w:hAnsi="Times New Roman" w:cs="Times New Roman"/>
          <w:color w:val="000000"/>
          <w:sz w:val="24"/>
          <w:szCs w:val="24"/>
        </w:rPr>
        <w:t xml:space="preserve">. godine. </w:t>
      </w:r>
    </w:p>
    <w:p w14:paraId="7F605EBD" w14:textId="77777777" w:rsidR="008F1B2C" w:rsidRDefault="008F1B2C" w:rsidP="008F1B2C">
      <w:pPr>
        <w:autoSpaceDE w:val="0"/>
        <w:autoSpaceDN w:val="0"/>
        <w:adjustRightInd w:val="0"/>
        <w:spacing w:after="0" w:line="240" w:lineRule="auto"/>
        <w:jc w:val="both"/>
        <w:rPr>
          <w:rFonts w:ascii="Times New Roman" w:hAnsi="Times New Roman" w:cs="Times New Roman"/>
          <w:color w:val="000000"/>
          <w:sz w:val="24"/>
          <w:szCs w:val="24"/>
        </w:rPr>
      </w:pPr>
    </w:p>
    <w:p w14:paraId="2F1F7677" w14:textId="2C5512D7" w:rsidR="008F1B2C" w:rsidRDefault="008F1B2C" w:rsidP="008F1B2C">
      <w:pPr>
        <w:autoSpaceDE w:val="0"/>
        <w:autoSpaceDN w:val="0"/>
        <w:adjustRightInd w:val="0"/>
        <w:spacing w:after="0" w:line="240" w:lineRule="auto"/>
        <w:jc w:val="both"/>
        <w:rPr>
          <w:rFonts w:ascii="Times New Roman" w:hAnsi="Times New Roman" w:cs="Times New Roman"/>
          <w:color w:val="000000"/>
          <w:sz w:val="24"/>
          <w:szCs w:val="24"/>
        </w:rPr>
      </w:pPr>
      <w:r w:rsidRPr="00D25C7E">
        <w:rPr>
          <w:rFonts w:ascii="Times New Roman" w:hAnsi="Times New Roman" w:cs="Times New Roman"/>
          <w:color w:val="000000"/>
          <w:sz w:val="24"/>
          <w:szCs w:val="24"/>
        </w:rPr>
        <w:t>Ponuda</w:t>
      </w:r>
      <w:r w:rsidR="00AA0753">
        <w:rPr>
          <w:rFonts w:ascii="Times New Roman" w:hAnsi="Times New Roman" w:cs="Times New Roman"/>
          <w:color w:val="000000"/>
          <w:sz w:val="24"/>
          <w:szCs w:val="24"/>
        </w:rPr>
        <w:t xml:space="preserve"> </w:t>
      </w:r>
      <w:r w:rsidR="002D2459" w:rsidRPr="002D2459">
        <w:rPr>
          <w:rFonts w:ascii="Times New Roman" w:hAnsi="Times New Roman" w:cs="Times New Roman"/>
          <w:color w:val="000000"/>
          <w:sz w:val="24"/>
          <w:szCs w:val="24"/>
        </w:rPr>
        <w:t xml:space="preserve">ponuđača: </w:t>
      </w:r>
      <w:r w:rsidR="00833058" w:rsidRPr="00833058">
        <w:rPr>
          <w:rFonts w:ascii="Times New Roman" w:hAnsi="Times New Roman" w:cs="Times New Roman"/>
          <w:color w:val="000000"/>
          <w:sz w:val="24"/>
          <w:szCs w:val="24"/>
        </w:rPr>
        <w:t>Roading d.o.o Gračanica</w:t>
      </w:r>
      <w:r w:rsidRPr="00D25C7E">
        <w:rPr>
          <w:rFonts w:ascii="Times New Roman" w:hAnsi="Times New Roman" w:cs="Times New Roman"/>
          <w:color w:val="000000"/>
          <w:sz w:val="24"/>
          <w:szCs w:val="24"/>
        </w:rPr>
        <w:t xml:space="preserve">, kao prvorangirana u Izvještaju Agencije, </w:t>
      </w:r>
      <w:r w:rsidR="002D4630">
        <w:rPr>
          <w:rFonts w:ascii="Times New Roman" w:hAnsi="Times New Roman" w:cs="Times New Roman"/>
          <w:color w:val="000000"/>
          <w:sz w:val="24"/>
          <w:szCs w:val="24"/>
        </w:rPr>
        <w:t>je</w:t>
      </w:r>
      <w:r w:rsidRPr="00D25C7E">
        <w:rPr>
          <w:rFonts w:ascii="Times New Roman" w:hAnsi="Times New Roman" w:cs="Times New Roman"/>
          <w:color w:val="000000"/>
          <w:sz w:val="24"/>
          <w:szCs w:val="24"/>
        </w:rPr>
        <w:t xml:space="preserve"> prihva</w:t>
      </w:r>
      <w:r w:rsidR="002D4630">
        <w:rPr>
          <w:rFonts w:ascii="Times New Roman" w:hAnsi="Times New Roman" w:cs="Times New Roman"/>
          <w:color w:val="000000"/>
          <w:sz w:val="24"/>
          <w:szCs w:val="24"/>
        </w:rPr>
        <w:t>ćena</w:t>
      </w:r>
      <w:r w:rsidRPr="00D25C7E">
        <w:rPr>
          <w:rFonts w:ascii="Times New Roman" w:hAnsi="Times New Roman" w:cs="Times New Roman"/>
          <w:color w:val="000000"/>
          <w:sz w:val="24"/>
          <w:szCs w:val="24"/>
        </w:rPr>
        <w:t>.  Cijena ponude najbol</w:t>
      </w:r>
      <w:r>
        <w:rPr>
          <w:rFonts w:ascii="Times New Roman" w:hAnsi="Times New Roman" w:cs="Times New Roman"/>
          <w:color w:val="000000"/>
          <w:sz w:val="24"/>
          <w:szCs w:val="24"/>
        </w:rPr>
        <w:t xml:space="preserve">je ocijenjenog ponuđača iznosi </w:t>
      </w:r>
      <w:r w:rsidR="00AA0753" w:rsidRPr="00AA0753">
        <w:rPr>
          <w:rFonts w:ascii="Times New Roman" w:hAnsi="Times New Roman" w:cs="Times New Roman"/>
          <w:sz w:val="24"/>
          <w:szCs w:val="24"/>
        </w:rPr>
        <w:t xml:space="preserve">829.348,82 </w:t>
      </w:r>
      <w:r w:rsidR="002D2459" w:rsidRPr="002D2459">
        <w:rPr>
          <w:rFonts w:ascii="Times New Roman" w:hAnsi="Times New Roman" w:cs="Times New Roman"/>
          <w:sz w:val="24"/>
          <w:szCs w:val="24"/>
        </w:rPr>
        <w:t xml:space="preserve">KM </w:t>
      </w:r>
      <w:r w:rsidRPr="00D25C7E">
        <w:rPr>
          <w:rFonts w:ascii="Times New Roman" w:hAnsi="Times New Roman" w:cs="Times New Roman"/>
          <w:color w:val="000000"/>
          <w:sz w:val="24"/>
          <w:szCs w:val="24"/>
        </w:rPr>
        <w:t xml:space="preserve">bez PDV-a, u postupku javne </w:t>
      </w:r>
      <w:r w:rsidRPr="00BC580E">
        <w:rPr>
          <w:rFonts w:ascii="Times New Roman" w:hAnsi="Times New Roman" w:cs="Times New Roman"/>
          <w:color w:val="000000"/>
          <w:sz w:val="24"/>
          <w:szCs w:val="24"/>
        </w:rPr>
        <w:t xml:space="preserve">nabavke </w:t>
      </w:r>
      <w:r w:rsidR="00AA0753" w:rsidRPr="00AA0753">
        <w:rPr>
          <w:rFonts w:ascii="Times New Roman" w:hAnsi="Times New Roman" w:cs="Times New Roman"/>
          <w:color w:val="000000"/>
          <w:sz w:val="24"/>
          <w:szCs w:val="24"/>
        </w:rPr>
        <w:t>radova  na rehabilitaciji i sanaciji dijela regionalne ceste R-455c, Ciljuge (spoj sa R-455a) – Dubrave Donje (spoj sa M17.1), st.km 1+000 do st.km 1+660</w:t>
      </w:r>
      <w:r>
        <w:rPr>
          <w:rFonts w:ascii="Times New Roman" w:hAnsi="Times New Roman" w:cs="Times New Roman"/>
          <w:sz w:val="24"/>
          <w:szCs w:val="24"/>
        </w:rPr>
        <w:t>.</w:t>
      </w:r>
    </w:p>
    <w:p w14:paraId="65108C2B" w14:textId="77777777" w:rsidR="008F1B2C" w:rsidRPr="00BC580E" w:rsidRDefault="008F1B2C" w:rsidP="008F1B2C">
      <w:pPr>
        <w:autoSpaceDE w:val="0"/>
        <w:autoSpaceDN w:val="0"/>
        <w:adjustRightInd w:val="0"/>
        <w:spacing w:after="0" w:line="240" w:lineRule="auto"/>
        <w:jc w:val="both"/>
        <w:rPr>
          <w:rFonts w:ascii="Times New Roman" w:hAnsi="Times New Roman" w:cs="Times New Roman"/>
          <w:sz w:val="24"/>
          <w:szCs w:val="24"/>
        </w:rPr>
      </w:pPr>
      <w:r w:rsidRPr="007C2C0E">
        <w:rPr>
          <w:rFonts w:ascii="Times New Roman" w:hAnsi="Times New Roman" w:cs="Times New Roman"/>
          <w:color w:val="000000"/>
          <w:sz w:val="24"/>
          <w:szCs w:val="24"/>
        </w:rPr>
        <w:t xml:space="preserve"> </w:t>
      </w:r>
    </w:p>
    <w:p w14:paraId="46DE3EC3" w14:textId="77777777" w:rsidR="008F1B2C" w:rsidRPr="007C2C0E" w:rsidRDefault="008F1B2C" w:rsidP="008F1B2C">
      <w:pPr>
        <w:autoSpaceDE w:val="0"/>
        <w:autoSpaceDN w:val="0"/>
        <w:adjustRightInd w:val="0"/>
        <w:spacing w:after="0" w:line="240" w:lineRule="auto"/>
        <w:jc w:val="both"/>
        <w:rPr>
          <w:rFonts w:ascii="Times New Roman" w:hAnsi="Times New Roman" w:cs="Times New Roman"/>
          <w:color w:val="000000"/>
          <w:sz w:val="24"/>
          <w:szCs w:val="24"/>
        </w:rPr>
      </w:pPr>
      <w:r w:rsidRPr="007C2C0E">
        <w:rPr>
          <w:rFonts w:ascii="Times New Roman" w:hAnsi="Times New Roman" w:cs="Times New Roman"/>
          <w:color w:val="000000"/>
          <w:sz w:val="24"/>
          <w:szCs w:val="24"/>
        </w:rPr>
        <w:t>U postupku po Zapisniku o radu utvrđeno je da je Komisija za javnu nabavku blagovremeno i pravilno izvršila otvaranje ponuda i ocjenu prispjelih ponuda, o čemu je sačinila odgovarajuće zapisnike, u kojima je utvrđeno sljedeće:</w:t>
      </w:r>
      <w:r w:rsidRPr="007C2C0E">
        <w:rPr>
          <w:rFonts w:ascii="Times New Roman" w:hAnsi="Times New Roman" w:cs="Times New Roman"/>
          <w:sz w:val="24"/>
          <w:szCs w:val="24"/>
        </w:rPr>
        <w:t xml:space="preserve"> </w:t>
      </w:r>
    </w:p>
    <w:p w14:paraId="571AA351" w14:textId="31519C75" w:rsidR="008F1B2C" w:rsidRPr="007C2C0E" w:rsidRDefault="008F1B2C" w:rsidP="008F1B2C">
      <w:pPr>
        <w:pStyle w:val="ListParagraph"/>
        <w:numPr>
          <w:ilvl w:val="0"/>
          <w:numId w:val="1"/>
        </w:numPr>
        <w:jc w:val="both"/>
        <w:rPr>
          <w:rFonts w:ascii="Times New Roman" w:hAnsi="Times New Roman" w:cs="Times New Roman"/>
          <w:color w:val="000000"/>
          <w:sz w:val="24"/>
          <w:szCs w:val="24"/>
        </w:rPr>
      </w:pPr>
      <w:r w:rsidRPr="007C2C0E">
        <w:rPr>
          <w:rFonts w:ascii="Times New Roman" w:hAnsi="Times New Roman" w:cs="Times New Roman"/>
          <w:color w:val="000000"/>
          <w:sz w:val="24"/>
          <w:szCs w:val="24"/>
        </w:rPr>
        <w:t xml:space="preserve"> da je ukupan broj pristiglih ponuda</w:t>
      </w:r>
      <w:r>
        <w:rPr>
          <w:rFonts w:ascii="Times New Roman" w:hAnsi="Times New Roman" w:cs="Times New Roman"/>
          <w:color w:val="000000"/>
          <w:sz w:val="24"/>
          <w:szCs w:val="24"/>
        </w:rPr>
        <w:t xml:space="preserve"> </w:t>
      </w:r>
      <w:r w:rsidR="00AA0753">
        <w:rPr>
          <w:rFonts w:ascii="Times New Roman" w:hAnsi="Times New Roman" w:cs="Times New Roman"/>
          <w:color w:val="000000"/>
          <w:sz w:val="24"/>
          <w:szCs w:val="24"/>
        </w:rPr>
        <w:t>6</w:t>
      </w:r>
      <w:r w:rsidRPr="007C2C0E">
        <w:rPr>
          <w:rFonts w:ascii="Times New Roman" w:hAnsi="Times New Roman" w:cs="Times New Roman"/>
          <w:color w:val="000000"/>
          <w:sz w:val="24"/>
          <w:szCs w:val="24"/>
        </w:rPr>
        <w:t xml:space="preserve"> </w:t>
      </w:r>
    </w:p>
    <w:p w14:paraId="33F84A85" w14:textId="3529A7E9" w:rsidR="008F1B2C" w:rsidRPr="007C2C0E" w:rsidRDefault="008F1B2C" w:rsidP="008F1B2C">
      <w:pPr>
        <w:pStyle w:val="ListParagraph"/>
        <w:numPr>
          <w:ilvl w:val="0"/>
          <w:numId w:val="1"/>
        </w:numPr>
        <w:jc w:val="both"/>
        <w:rPr>
          <w:rFonts w:ascii="Times New Roman" w:hAnsi="Times New Roman" w:cs="Times New Roman"/>
          <w:color w:val="000000"/>
          <w:sz w:val="24"/>
          <w:szCs w:val="24"/>
        </w:rPr>
      </w:pPr>
      <w:r w:rsidRPr="007C2C0E">
        <w:rPr>
          <w:rFonts w:ascii="Times New Roman" w:hAnsi="Times New Roman" w:cs="Times New Roman"/>
          <w:color w:val="000000"/>
          <w:sz w:val="24"/>
          <w:szCs w:val="24"/>
        </w:rPr>
        <w:t xml:space="preserve"> da </w:t>
      </w:r>
      <w:r w:rsidR="00AA0753">
        <w:rPr>
          <w:rFonts w:ascii="Times New Roman" w:hAnsi="Times New Roman" w:cs="Times New Roman"/>
          <w:color w:val="000000"/>
          <w:sz w:val="24"/>
          <w:szCs w:val="24"/>
        </w:rPr>
        <w:t>je</w:t>
      </w:r>
      <w:r>
        <w:rPr>
          <w:rFonts w:ascii="Times New Roman" w:hAnsi="Times New Roman" w:cs="Times New Roman"/>
          <w:color w:val="000000"/>
          <w:sz w:val="24"/>
          <w:szCs w:val="24"/>
        </w:rPr>
        <w:t xml:space="preserve"> </w:t>
      </w:r>
      <w:r w:rsidRPr="007C2C0E">
        <w:rPr>
          <w:rFonts w:ascii="Times New Roman" w:hAnsi="Times New Roman" w:cs="Times New Roman"/>
          <w:color w:val="000000"/>
          <w:sz w:val="24"/>
          <w:szCs w:val="24"/>
        </w:rPr>
        <w:t>blagovremeno zaprimljen</w:t>
      </w:r>
      <w:r w:rsidR="00AA0753">
        <w:rPr>
          <w:rFonts w:ascii="Times New Roman" w:hAnsi="Times New Roman" w:cs="Times New Roman"/>
          <w:color w:val="000000"/>
          <w:sz w:val="24"/>
          <w:szCs w:val="24"/>
        </w:rPr>
        <w:t>o</w:t>
      </w:r>
      <w:r w:rsidRPr="007C2C0E">
        <w:rPr>
          <w:rFonts w:ascii="Times New Roman" w:hAnsi="Times New Roman" w:cs="Times New Roman"/>
          <w:color w:val="000000"/>
          <w:sz w:val="24"/>
          <w:szCs w:val="24"/>
        </w:rPr>
        <w:t xml:space="preserve"> </w:t>
      </w:r>
      <w:r w:rsidR="00AA0753">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7C2C0E">
        <w:rPr>
          <w:rFonts w:ascii="Times New Roman" w:hAnsi="Times New Roman" w:cs="Times New Roman"/>
          <w:color w:val="000000"/>
          <w:sz w:val="24"/>
          <w:szCs w:val="24"/>
        </w:rPr>
        <w:t>ponud</w:t>
      </w:r>
      <w:r>
        <w:rPr>
          <w:rFonts w:ascii="Times New Roman" w:hAnsi="Times New Roman" w:cs="Times New Roman"/>
          <w:color w:val="000000"/>
          <w:sz w:val="24"/>
          <w:szCs w:val="24"/>
        </w:rPr>
        <w:t>e</w:t>
      </w:r>
      <w:r w:rsidRPr="007C2C0E">
        <w:rPr>
          <w:rFonts w:ascii="Times New Roman" w:hAnsi="Times New Roman" w:cs="Times New Roman"/>
          <w:color w:val="000000"/>
          <w:sz w:val="24"/>
          <w:szCs w:val="24"/>
        </w:rPr>
        <w:t>;</w:t>
      </w:r>
    </w:p>
    <w:p w14:paraId="574F9FF7" w14:textId="77777777" w:rsidR="008F1B2C" w:rsidRPr="007C2C0E" w:rsidRDefault="008F1B2C" w:rsidP="008F1B2C">
      <w:pPr>
        <w:pStyle w:val="ListParagraph"/>
        <w:numPr>
          <w:ilvl w:val="0"/>
          <w:numId w:val="1"/>
        </w:numPr>
        <w:jc w:val="both"/>
        <w:rPr>
          <w:rFonts w:ascii="Times New Roman" w:hAnsi="Times New Roman" w:cs="Times New Roman"/>
          <w:color w:val="000000"/>
          <w:sz w:val="24"/>
          <w:szCs w:val="24"/>
        </w:rPr>
      </w:pPr>
      <w:r w:rsidRPr="007C2C0E">
        <w:rPr>
          <w:rFonts w:ascii="Times New Roman" w:hAnsi="Times New Roman" w:cs="Times New Roman"/>
          <w:color w:val="000000"/>
          <w:sz w:val="24"/>
          <w:szCs w:val="24"/>
        </w:rPr>
        <w:t xml:space="preserve"> da nije bilo neblagovremeno zaprimljenih ponuda.</w:t>
      </w:r>
    </w:p>
    <w:p w14:paraId="26858ECC" w14:textId="77777777" w:rsidR="008F1B2C" w:rsidRDefault="008F1B2C" w:rsidP="00C60D9D">
      <w:pPr>
        <w:jc w:val="both"/>
        <w:rPr>
          <w:rFonts w:ascii="Times New Roman" w:eastAsia="Times New Roman" w:hAnsi="Times New Roman" w:cs="Times New Roman"/>
          <w:sz w:val="24"/>
          <w:szCs w:val="24"/>
          <w:lang w:val="hr-HR" w:eastAsia="hr-HR"/>
        </w:rPr>
      </w:pPr>
    </w:p>
    <w:p w14:paraId="33699D08" w14:textId="77777777" w:rsidR="008F1B2C" w:rsidRDefault="008F1B2C" w:rsidP="00C60D9D">
      <w:pPr>
        <w:jc w:val="both"/>
        <w:rPr>
          <w:rFonts w:ascii="Times New Roman" w:eastAsia="Times New Roman" w:hAnsi="Times New Roman" w:cs="Times New Roman"/>
          <w:sz w:val="24"/>
          <w:szCs w:val="24"/>
          <w:lang w:val="hr-HR" w:eastAsia="hr-HR"/>
        </w:rPr>
      </w:pPr>
    </w:p>
    <w:p w14:paraId="72EE953F" w14:textId="4DBF145F" w:rsidR="00382D12" w:rsidRDefault="00C60D9D" w:rsidP="00C60D9D">
      <w:pPr>
        <w:jc w:val="both"/>
        <w:rPr>
          <w:rFonts w:ascii="Times New Roman" w:eastAsia="Times New Roman" w:hAnsi="Times New Roman" w:cs="Times New Roman"/>
          <w:sz w:val="24"/>
          <w:szCs w:val="24"/>
          <w:lang w:val="hr-HR" w:eastAsia="hr-HR"/>
        </w:rPr>
      </w:pPr>
      <w:r w:rsidRPr="00C60D9D">
        <w:rPr>
          <w:rFonts w:ascii="Times New Roman" w:eastAsia="Times New Roman" w:hAnsi="Times New Roman" w:cs="Times New Roman"/>
          <w:sz w:val="24"/>
          <w:szCs w:val="24"/>
          <w:lang w:val="hr-HR" w:eastAsia="hr-HR"/>
        </w:rPr>
        <w:lastRenderedPageBreak/>
        <w:t>U postupku donošenja ove odluke, posebno su cijenjene činjenice da je Komisija, pravilno i potpuno, izvršila ocjenu kvalificiranosti ponuđača te ocjenu prispjelih ponuda, u skladu sa kriterijima iz tenderske dokumentacije. U postupku ocjene provedenog postupka, rukovodilac ugovornog organa nije našao razloge, nepravilnosti niti propuste u radu koji bi eventualno bili osnov za neprihvaćanje preporuke Komisije za javne nabavke. Naime, u postupku je ocijenjeno da je Komisija u svemu pravilno postupila te da je izbor najpovoljnijeg ponuđača izvršen u skladu sa Zakonom o javnim nabavkama Bosne i Hercegovine, podzakonskim aktima, internim aktima i tenderskim dokumentom. Uvidom u priloženu dokumentaciju, nesporno je da je izabrani ponuđač najbolje ocijenjen zbog utvrđenog kriterija najniže cijene, kako slijedi:</w:t>
      </w:r>
    </w:p>
    <w:tbl>
      <w:tblPr>
        <w:tblStyle w:val="TableGrid"/>
        <w:tblW w:w="9606" w:type="dxa"/>
        <w:tblLook w:val="04A0" w:firstRow="1" w:lastRow="0" w:firstColumn="1" w:lastColumn="0" w:noHBand="0" w:noVBand="1"/>
      </w:tblPr>
      <w:tblGrid>
        <w:gridCol w:w="817"/>
        <w:gridCol w:w="3260"/>
        <w:gridCol w:w="3119"/>
        <w:gridCol w:w="2410"/>
      </w:tblGrid>
      <w:tr w:rsidR="00AA0753" w:rsidRPr="009B2DB0" w14:paraId="7C71342E" w14:textId="77777777" w:rsidTr="00EA690D">
        <w:tc>
          <w:tcPr>
            <w:tcW w:w="817" w:type="dxa"/>
          </w:tcPr>
          <w:p w14:paraId="4B3635E8" w14:textId="77777777" w:rsidR="00AA0753" w:rsidRPr="009B2DB0" w:rsidRDefault="00AA0753" w:rsidP="00EA690D">
            <w:pPr>
              <w:tabs>
                <w:tab w:val="left" w:pos="709"/>
              </w:tabs>
              <w:jc w:val="both"/>
              <w:rPr>
                <w:rFonts w:ascii="Times New Roman" w:eastAsia="Times New Roman" w:hAnsi="Times New Roman" w:cs="Times New Roman"/>
                <w:b/>
                <w:sz w:val="24"/>
                <w:szCs w:val="24"/>
                <w:lang w:eastAsia="hr-HR"/>
              </w:rPr>
            </w:pPr>
            <w:r w:rsidRPr="009B2DB0">
              <w:rPr>
                <w:rFonts w:ascii="Times New Roman" w:eastAsia="Times New Roman" w:hAnsi="Times New Roman" w:cs="Times New Roman"/>
                <w:b/>
                <w:sz w:val="24"/>
                <w:szCs w:val="24"/>
                <w:lang w:eastAsia="hr-HR"/>
              </w:rPr>
              <w:t>rang</w:t>
            </w:r>
          </w:p>
        </w:tc>
        <w:tc>
          <w:tcPr>
            <w:tcW w:w="3260" w:type="dxa"/>
          </w:tcPr>
          <w:p w14:paraId="79BED53A" w14:textId="77777777" w:rsidR="00AA0753" w:rsidRPr="009B2DB0" w:rsidRDefault="00AA0753" w:rsidP="00EA690D">
            <w:pPr>
              <w:pStyle w:val="ListParagraph"/>
              <w:tabs>
                <w:tab w:val="left" w:pos="709"/>
              </w:tabs>
              <w:jc w:val="both"/>
              <w:rPr>
                <w:rFonts w:ascii="Times New Roman" w:eastAsia="Times New Roman" w:hAnsi="Times New Roman" w:cs="Times New Roman"/>
                <w:b/>
                <w:sz w:val="24"/>
                <w:szCs w:val="24"/>
                <w:lang w:eastAsia="hr-HR"/>
              </w:rPr>
            </w:pPr>
            <w:r w:rsidRPr="009B2DB0">
              <w:rPr>
                <w:rFonts w:ascii="Times New Roman" w:eastAsia="Times New Roman" w:hAnsi="Times New Roman" w:cs="Times New Roman"/>
                <w:b/>
                <w:sz w:val="24"/>
                <w:szCs w:val="24"/>
                <w:lang w:eastAsia="hr-HR"/>
              </w:rPr>
              <w:t>Naziv ponuđača</w:t>
            </w:r>
          </w:p>
        </w:tc>
        <w:tc>
          <w:tcPr>
            <w:tcW w:w="3119" w:type="dxa"/>
          </w:tcPr>
          <w:p w14:paraId="29070B02" w14:textId="77777777" w:rsidR="00AA0753" w:rsidRPr="00932FEF" w:rsidRDefault="00AA0753" w:rsidP="00EA690D">
            <w:pPr>
              <w:tabs>
                <w:tab w:val="left" w:pos="709"/>
              </w:tabs>
              <w:jc w:val="both"/>
              <w:rPr>
                <w:rFonts w:ascii="Times New Roman" w:eastAsia="Times New Roman" w:hAnsi="Times New Roman" w:cs="Times New Roman"/>
                <w:b/>
                <w:sz w:val="24"/>
                <w:szCs w:val="24"/>
                <w:lang w:eastAsia="hr-HR"/>
              </w:rPr>
            </w:pPr>
            <w:r w:rsidRPr="00932FEF">
              <w:rPr>
                <w:rFonts w:ascii="Times New Roman" w:eastAsia="Times New Roman" w:hAnsi="Times New Roman" w:cs="Times New Roman"/>
                <w:b/>
                <w:sz w:val="24"/>
                <w:szCs w:val="24"/>
                <w:lang w:eastAsia="hr-HR"/>
              </w:rPr>
              <w:t>Cijena ponude (KM bez PDV-a)</w:t>
            </w:r>
          </w:p>
        </w:tc>
        <w:tc>
          <w:tcPr>
            <w:tcW w:w="2410" w:type="dxa"/>
          </w:tcPr>
          <w:p w14:paraId="0E3E05CD" w14:textId="77777777" w:rsidR="00AA0753" w:rsidRPr="009B2DB0" w:rsidRDefault="00AA0753" w:rsidP="00EA690D">
            <w:pPr>
              <w:tabs>
                <w:tab w:val="left" w:pos="709"/>
              </w:tabs>
              <w:jc w:val="both"/>
              <w:rPr>
                <w:rFonts w:ascii="Times New Roman" w:eastAsia="Times New Roman" w:hAnsi="Times New Roman" w:cs="Times New Roman"/>
                <w:b/>
                <w:sz w:val="24"/>
                <w:szCs w:val="24"/>
                <w:lang w:eastAsia="hr-HR"/>
              </w:rPr>
            </w:pPr>
            <w:r w:rsidRPr="009B2DB0">
              <w:rPr>
                <w:rFonts w:ascii="Times New Roman" w:eastAsia="Times New Roman" w:hAnsi="Times New Roman" w:cs="Times New Roman"/>
                <w:b/>
                <w:sz w:val="24"/>
                <w:szCs w:val="24"/>
                <w:lang w:eastAsia="hr-HR"/>
              </w:rPr>
              <w:t>Ukupan broj bodova</w:t>
            </w:r>
          </w:p>
        </w:tc>
      </w:tr>
      <w:tr w:rsidR="00AA0753" w:rsidRPr="009B2DB0" w14:paraId="47AD921E" w14:textId="77777777" w:rsidTr="00EA690D">
        <w:tc>
          <w:tcPr>
            <w:tcW w:w="817" w:type="dxa"/>
            <w:vAlign w:val="center"/>
          </w:tcPr>
          <w:p w14:paraId="1DEBB715" w14:textId="77777777" w:rsidR="00AA0753" w:rsidRDefault="00AA0753" w:rsidP="00EA690D">
            <w:pPr>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w:t>
            </w:r>
          </w:p>
        </w:tc>
        <w:tc>
          <w:tcPr>
            <w:tcW w:w="3260" w:type="dxa"/>
          </w:tcPr>
          <w:p w14:paraId="76DB6988" w14:textId="77777777" w:rsidR="00AA0753" w:rsidRPr="006953E5" w:rsidRDefault="00AA0753" w:rsidP="00EA690D">
            <w:pPr>
              <w:autoSpaceDE w:val="0"/>
              <w:autoSpaceDN w:val="0"/>
              <w:adjustRightInd w:val="0"/>
              <w:jc w:val="center"/>
              <w:rPr>
                <w:rFonts w:ascii="Times New Roman" w:eastAsia="Times New Roman" w:hAnsi="Times New Roman" w:cs="Times New Roman"/>
                <w:sz w:val="24"/>
                <w:szCs w:val="24"/>
                <w:lang w:val="hr-HR" w:eastAsia="hr-HR"/>
              </w:rPr>
            </w:pPr>
            <w:r w:rsidRPr="00F65971">
              <w:rPr>
                <w:rFonts w:ascii="Times New Roman" w:eastAsia="Times New Roman" w:hAnsi="Times New Roman" w:cs="Times New Roman"/>
                <w:sz w:val="24"/>
                <w:szCs w:val="24"/>
                <w:lang w:val="hr-HR" w:eastAsia="hr-HR"/>
              </w:rPr>
              <w:t>Roading doo Gračanica</w:t>
            </w:r>
          </w:p>
        </w:tc>
        <w:tc>
          <w:tcPr>
            <w:tcW w:w="3119" w:type="dxa"/>
            <w:vAlign w:val="center"/>
          </w:tcPr>
          <w:p w14:paraId="5A6C7C7E" w14:textId="77777777" w:rsidR="00AA0753" w:rsidRDefault="00AA0753" w:rsidP="00EA690D">
            <w:pPr>
              <w:tabs>
                <w:tab w:val="left" w:pos="709"/>
              </w:tabs>
              <w:jc w:val="center"/>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836.016,96</w:t>
            </w:r>
          </w:p>
        </w:tc>
        <w:tc>
          <w:tcPr>
            <w:tcW w:w="2410" w:type="dxa"/>
            <w:vAlign w:val="center"/>
          </w:tcPr>
          <w:p w14:paraId="0EF0D1CE" w14:textId="77777777" w:rsidR="00AA0753" w:rsidRPr="00244A5D" w:rsidRDefault="00AA0753" w:rsidP="00EA690D">
            <w:pPr>
              <w:pStyle w:val="ListParagraph"/>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100</w:t>
            </w:r>
          </w:p>
        </w:tc>
      </w:tr>
      <w:tr w:rsidR="00AA0753" w:rsidRPr="009B2DB0" w14:paraId="771D2B95" w14:textId="77777777" w:rsidTr="00EA690D">
        <w:tc>
          <w:tcPr>
            <w:tcW w:w="817" w:type="dxa"/>
            <w:vAlign w:val="center"/>
          </w:tcPr>
          <w:p w14:paraId="68CB7145" w14:textId="77777777" w:rsidR="00AA0753" w:rsidRDefault="00AA0753" w:rsidP="00EA690D">
            <w:pPr>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w:t>
            </w:r>
          </w:p>
        </w:tc>
        <w:tc>
          <w:tcPr>
            <w:tcW w:w="3260" w:type="dxa"/>
          </w:tcPr>
          <w:p w14:paraId="5FC5653E" w14:textId="77777777" w:rsidR="00AA0753" w:rsidRDefault="00AA0753" w:rsidP="00EA690D">
            <w:pPr>
              <w:autoSpaceDE w:val="0"/>
              <w:autoSpaceDN w:val="0"/>
              <w:adjustRightInd w:val="0"/>
              <w:jc w:val="center"/>
              <w:rPr>
                <w:rFonts w:ascii="Times New Roman" w:eastAsia="Times New Roman" w:hAnsi="Times New Roman" w:cs="Times New Roman"/>
                <w:sz w:val="24"/>
                <w:szCs w:val="24"/>
                <w:lang w:val="hr-HR" w:eastAsia="hr-HR"/>
              </w:rPr>
            </w:pPr>
            <w:r w:rsidRPr="00F65971">
              <w:rPr>
                <w:rFonts w:ascii="Times New Roman" w:eastAsia="Times New Roman" w:hAnsi="Times New Roman" w:cs="Times New Roman"/>
                <w:sz w:val="24"/>
                <w:szCs w:val="24"/>
                <w:lang w:val="hr-HR" w:eastAsia="hr-HR"/>
              </w:rPr>
              <w:t>Holex doo Živinice</w:t>
            </w:r>
          </w:p>
        </w:tc>
        <w:tc>
          <w:tcPr>
            <w:tcW w:w="3119" w:type="dxa"/>
            <w:vAlign w:val="center"/>
          </w:tcPr>
          <w:p w14:paraId="32C9DB0F" w14:textId="77777777" w:rsidR="00AA0753" w:rsidRDefault="00AA0753" w:rsidP="00EA690D">
            <w:pPr>
              <w:tabs>
                <w:tab w:val="left" w:pos="709"/>
              </w:tabs>
              <w:jc w:val="center"/>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837.856,53</w:t>
            </w:r>
          </w:p>
        </w:tc>
        <w:tc>
          <w:tcPr>
            <w:tcW w:w="2410" w:type="dxa"/>
            <w:vAlign w:val="center"/>
          </w:tcPr>
          <w:p w14:paraId="04E598A2" w14:textId="77777777" w:rsidR="00AA0753" w:rsidRDefault="00AA0753" w:rsidP="00EA690D">
            <w:pPr>
              <w:pStyle w:val="ListParagraph"/>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99,78</w:t>
            </w:r>
          </w:p>
        </w:tc>
      </w:tr>
      <w:tr w:rsidR="00AA0753" w:rsidRPr="009B2DB0" w14:paraId="297DB731" w14:textId="77777777" w:rsidTr="00EA690D">
        <w:tc>
          <w:tcPr>
            <w:tcW w:w="817" w:type="dxa"/>
            <w:vAlign w:val="center"/>
          </w:tcPr>
          <w:p w14:paraId="351DDDD4" w14:textId="77777777" w:rsidR="00AA0753" w:rsidRDefault="00AA0753" w:rsidP="00EA690D">
            <w:pPr>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3.</w:t>
            </w:r>
          </w:p>
        </w:tc>
        <w:tc>
          <w:tcPr>
            <w:tcW w:w="3260" w:type="dxa"/>
          </w:tcPr>
          <w:p w14:paraId="55D3DAAB" w14:textId="77777777" w:rsidR="00AA0753" w:rsidRDefault="00AA0753" w:rsidP="00EA690D">
            <w:pPr>
              <w:autoSpaceDE w:val="0"/>
              <w:autoSpaceDN w:val="0"/>
              <w:adjustRightInd w:val="0"/>
              <w:jc w:val="center"/>
              <w:rPr>
                <w:rFonts w:ascii="Times New Roman" w:eastAsia="Times New Roman" w:hAnsi="Times New Roman" w:cs="Times New Roman"/>
                <w:sz w:val="24"/>
                <w:szCs w:val="24"/>
                <w:lang w:val="hr-HR" w:eastAsia="hr-HR"/>
              </w:rPr>
            </w:pPr>
            <w:r w:rsidRPr="00F65971">
              <w:rPr>
                <w:rFonts w:ascii="Times New Roman" w:eastAsia="Times New Roman" w:hAnsi="Times New Roman" w:cs="Times New Roman"/>
                <w:sz w:val="24"/>
                <w:szCs w:val="24"/>
                <w:lang w:val="hr-HR" w:eastAsia="hr-HR"/>
              </w:rPr>
              <w:t>S.E. SARAJKA Živinice</w:t>
            </w:r>
          </w:p>
        </w:tc>
        <w:tc>
          <w:tcPr>
            <w:tcW w:w="3119" w:type="dxa"/>
            <w:vAlign w:val="center"/>
          </w:tcPr>
          <w:p w14:paraId="3B78A4FE" w14:textId="77777777" w:rsidR="00AA0753" w:rsidRDefault="00AA0753" w:rsidP="00EA690D">
            <w:pPr>
              <w:tabs>
                <w:tab w:val="left" w:pos="709"/>
              </w:tabs>
              <w:jc w:val="center"/>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838.192,01</w:t>
            </w:r>
          </w:p>
        </w:tc>
        <w:tc>
          <w:tcPr>
            <w:tcW w:w="2410" w:type="dxa"/>
            <w:vAlign w:val="center"/>
          </w:tcPr>
          <w:p w14:paraId="1E5E7A12" w14:textId="77777777" w:rsidR="00AA0753" w:rsidRDefault="00AA0753" w:rsidP="00EA690D">
            <w:pPr>
              <w:pStyle w:val="ListParagraph"/>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99,74</w:t>
            </w:r>
          </w:p>
        </w:tc>
      </w:tr>
      <w:tr w:rsidR="00AA0753" w:rsidRPr="009B2DB0" w14:paraId="143560BD" w14:textId="77777777" w:rsidTr="00EA690D">
        <w:tc>
          <w:tcPr>
            <w:tcW w:w="817" w:type="dxa"/>
            <w:vAlign w:val="center"/>
          </w:tcPr>
          <w:p w14:paraId="56E9A48C" w14:textId="77777777" w:rsidR="00AA0753" w:rsidRDefault="00AA0753" w:rsidP="00EA690D">
            <w:pPr>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4.</w:t>
            </w:r>
          </w:p>
        </w:tc>
        <w:tc>
          <w:tcPr>
            <w:tcW w:w="3260" w:type="dxa"/>
          </w:tcPr>
          <w:p w14:paraId="5C5A6F37" w14:textId="77777777" w:rsidR="00AA0753" w:rsidRDefault="00AA0753" w:rsidP="00EA690D">
            <w:pPr>
              <w:autoSpaceDE w:val="0"/>
              <w:autoSpaceDN w:val="0"/>
              <w:adjustRightInd w:val="0"/>
              <w:jc w:val="center"/>
              <w:rPr>
                <w:rFonts w:ascii="Times New Roman" w:eastAsia="Times New Roman" w:hAnsi="Times New Roman" w:cs="Times New Roman"/>
                <w:sz w:val="24"/>
                <w:szCs w:val="24"/>
                <w:lang w:val="hr-HR" w:eastAsia="hr-HR"/>
              </w:rPr>
            </w:pPr>
            <w:r w:rsidRPr="00F65971">
              <w:rPr>
                <w:rFonts w:ascii="Times New Roman" w:eastAsia="Times New Roman" w:hAnsi="Times New Roman" w:cs="Times New Roman"/>
                <w:sz w:val="24"/>
                <w:szCs w:val="24"/>
                <w:lang w:val="hr-HR" w:eastAsia="hr-HR"/>
              </w:rPr>
              <w:t xml:space="preserve">HiH doo Živinice   </w:t>
            </w:r>
          </w:p>
        </w:tc>
        <w:tc>
          <w:tcPr>
            <w:tcW w:w="3119" w:type="dxa"/>
            <w:vAlign w:val="center"/>
          </w:tcPr>
          <w:p w14:paraId="14698173" w14:textId="77777777" w:rsidR="00AA0753" w:rsidRDefault="00AA0753" w:rsidP="00EA690D">
            <w:pPr>
              <w:tabs>
                <w:tab w:val="left" w:pos="709"/>
              </w:tabs>
              <w:jc w:val="center"/>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838.438,11</w:t>
            </w:r>
          </w:p>
        </w:tc>
        <w:tc>
          <w:tcPr>
            <w:tcW w:w="2410" w:type="dxa"/>
            <w:vAlign w:val="center"/>
          </w:tcPr>
          <w:p w14:paraId="2E97E4E8" w14:textId="77777777" w:rsidR="00AA0753" w:rsidRDefault="00AA0753" w:rsidP="00EA690D">
            <w:pPr>
              <w:pStyle w:val="ListParagraph"/>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99,71</w:t>
            </w:r>
          </w:p>
        </w:tc>
      </w:tr>
      <w:tr w:rsidR="00AA0753" w:rsidRPr="009B2DB0" w14:paraId="260ABD6A" w14:textId="77777777" w:rsidTr="00EA690D">
        <w:tc>
          <w:tcPr>
            <w:tcW w:w="817" w:type="dxa"/>
            <w:vAlign w:val="center"/>
          </w:tcPr>
          <w:p w14:paraId="5ECCFEF0" w14:textId="77777777" w:rsidR="00AA0753" w:rsidRDefault="00AA0753" w:rsidP="00EA690D">
            <w:pPr>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5.</w:t>
            </w:r>
          </w:p>
        </w:tc>
        <w:tc>
          <w:tcPr>
            <w:tcW w:w="3260" w:type="dxa"/>
          </w:tcPr>
          <w:p w14:paraId="795D1394" w14:textId="77777777" w:rsidR="00AA0753" w:rsidRDefault="00AA0753" w:rsidP="00EA690D">
            <w:pPr>
              <w:autoSpaceDE w:val="0"/>
              <w:autoSpaceDN w:val="0"/>
              <w:adjustRightInd w:val="0"/>
              <w:jc w:val="center"/>
              <w:rPr>
                <w:rFonts w:ascii="Times New Roman" w:eastAsia="Times New Roman" w:hAnsi="Times New Roman" w:cs="Times New Roman"/>
                <w:sz w:val="24"/>
                <w:szCs w:val="24"/>
                <w:lang w:val="hr-HR" w:eastAsia="hr-HR"/>
              </w:rPr>
            </w:pPr>
            <w:r w:rsidRPr="00F65971">
              <w:rPr>
                <w:rFonts w:ascii="Times New Roman" w:eastAsia="Times New Roman" w:hAnsi="Times New Roman" w:cs="Times New Roman"/>
                <w:sz w:val="24"/>
                <w:szCs w:val="24"/>
                <w:lang w:val="hr-HR" w:eastAsia="hr-HR"/>
              </w:rPr>
              <w:t xml:space="preserve">Jata group d.o.o. Srebrenik   </w:t>
            </w:r>
          </w:p>
        </w:tc>
        <w:tc>
          <w:tcPr>
            <w:tcW w:w="3119" w:type="dxa"/>
            <w:vAlign w:val="center"/>
          </w:tcPr>
          <w:p w14:paraId="02C4FF2B" w14:textId="77777777" w:rsidR="00AA0753" w:rsidRDefault="00AA0753" w:rsidP="00EA690D">
            <w:pPr>
              <w:tabs>
                <w:tab w:val="left" w:pos="709"/>
              </w:tabs>
              <w:jc w:val="center"/>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838.521,75</w:t>
            </w:r>
          </w:p>
        </w:tc>
        <w:tc>
          <w:tcPr>
            <w:tcW w:w="2410" w:type="dxa"/>
            <w:vAlign w:val="center"/>
          </w:tcPr>
          <w:p w14:paraId="5A7DC566" w14:textId="77777777" w:rsidR="00AA0753" w:rsidRDefault="00AA0753" w:rsidP="00EA690D">
            <w:pPr>
              <w:pStyle w:val="ListParagraph"/>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99,70</w:t>
            </w:r>
          </w:p>
        </w:tc>
      </w:tr>
    </w:tbl>
    <w:p w14:paraId="0D2A1C60" w14:textId="77777777" w:rsidR="00833058" w:rsidRDefault="00833058" w:rsidP="00C60D9D">
      <w:pPr>
        <w:jc w:val="both"/>
        <w:rPr>
          <w:rFonts w:ascii="Times New Roman" w:eastAsia="Times New Roman" w:hAnsi="Times New Roman" w:cs="Times New Roman"/>
          <w:sz w:val="24"/>
          <w:szCs w:val="24"/>
          <w:lang w:val="hr-HR" w:eastAsia="hr-HR"/>
        </w:rPr>
      </w:pPr>
    </w:p>
    <w:p w14:paraId="4AB04EEC" w14:textId="1C97F8A2" w:rsidR="00C60D9D" w:rsidRDefault="00C60D9D" w:rsidP="00C60D9D">
      <w:pPr>
        <w:jc w:val="both"/>
        <w:rPr>
          <w:rFonts w:ascii="Times New Roman" w:eastAsia="Times New Roman" w:hAnsi="Times New Roman" w:cs="Times New Roman"/>
          <w:sz w:val="24"/>
          <w:szCs w:val="24"/>
          <w:lang w:val="hr-HR" w:eastAsia="hr-HR"/>
        </w:rPr>
      </w:pPr>
      <w:r w:rsidRPr="00BE5A85">
        <w:rPr>
          <w:rFonts w:ascii="Times New Roman" w:eastAsia="Times New Roman" w:hAnsi="Times New Roman" w:cs="Times New Roman"/>
          <w:sz w:val="24"/>
          <w:szCs w:val="24"/>
          <w:lang w:val="hr-HR" w:eastAsia="hr-HR"/>
        </w:rPr>
        <w:t>Nakon provedene e – aukcije Agencija za javne nabavke formirala je i u „Izvještaju o toku i završetku e-</w:t>
      </w:r>
      <w:r w:rsidRPr="00BE457A">
        <w:t xml:space="preserve"> </w:t>
      </w:r>
      <w:r w:rsidRPr="00BE457A">
        <w:rPr>
          <w:rFonts w:ascii="Times New Roman" w:eastAsia="Times New Roman" w:hAnsi="Times New Roman" w:cs="Times New Roman"/>
          <w:sz w:val="24"/>
          <w:szCs w:val="24"/>
          <w:lang w:val="hr-HR" w:eastAsia="hr-HR"/>
        </w:rPr>
        <w:t>aukcije“ dostavila konačnu rang listu ponuđača koji su učestvovali na e-aukciji, kako slijedi:</w:t>
      </w:r>
    </w:p>
    <w:tbl>
      <w:tblPr>
        <w:tblStyle w:val="TableGrid2"/>
        <w:tblW w:w="9606" w:type="dxa"/>
        <w:tblLook w:val="04A0" w:firstRow="1" w:lastRow="0" w:firstColumn="1" w:lastColumn="0" w:noHBand="0" w:noVBand="1"/>
      </w:tblPr>
      <w:tblGrid>
        <w:gridCol w:w="817"/>
        <w:gridCol w:w="3260"/>
        <w:gridCol w:w="3119"/>
        <w:gridCol w:w="2410"/>
      </w:tblGrid>
      <w:tr w:rsidR="00AA0753" w:rsidRPr="00453F70" w14:paraId="431D4C48" w14:textId="77777777" w:rsidTr="00EA690D">
        <w:tc>
          <w:tcPr>
            <w:tcW w:w="817" w:type="dxa"/>
          </w:tcPr>
          <w:p w14:paraId="5148671F" w14:textId="77777777" w:rsidR="00AA0753" w:rsidRPr="00453F70" w:rsidRDefault="00AA0753" w:rsidP="00EA690D">
            <w:pPr>
              <w:tabs>
                <w:tab w:val="left" w:pos="709"/>
              </w:tabs>
              <w:jc w:val="both"/>
              <w:rPr>
                <w:rFonts w:ascii="Times New Roman" w:eastAsia="Times New Roman" w:hAnsi="Times New Roman" w:cs="Times New Roman"/>
                <w:b/>
                <w:sz w:val="24"/>
                <w:szCs w:val="24"/>
                <w:lang w:eastAsia="hr-HR"/>
              </w:rPr>
            </w:pPr>
            <w:r w:rsidRPr="00453F70">
              <w:rPr>
                <w:rFonts w:ascii="Times New Roman" w:eastAsia="Times New Roman" w:hAnsi="Times New Roman" w:cs="Times New Roman"/>
                <w:b/>
                <w:sz w:val="24"/>
                <w:szCs w:val="24"/>
                <w:lang w:eastAsia="hr-HR"/>
              </w:rPr>
              <w:t>rang</w:t>
            </w:r>
          </w:p>
        </w:tc>
        <w:tc>
          <w:tcPr>
            <w:tcW w:w="3260" w:type="dxa"/>
          </w:tcPr>
          <w:p w14:paraId="61A8E96D" w14:textId="77777777" w:rsidR="00AA0753" w:rsidRPr="00453F70" w:rsidRDefault="00AA0753" w:rsidP="00EA690D">
            <w:pPr>
              <w:tabs>
                <w:tab w:val="left" w:pos="709"/>
              </w:tabs>
              <w:ind w:left="720"/>
              <w:contextualSpacing/>
              <w:jc w:val="both"/>
              <w:rPr>
                <w:rFonts w:ascii="Times New Roman" w:eastAsia="Times New Roman" w:hAnsi="Times New Roman" w:cs="Times New Roman"/>
                <w:b/>
                <w:sz w:val="24"/>
                <w:szCs w:val="24"/>
                <w:lang w:eastAsia="hr-HR"/>
              </w:rPr>
            </w:pPr>
            <w:r w:rsidRPr="00453F70">
              <w:rPr>
                <w:rFonts w:ascii="Times New Roman" w:eastAsia="Times New Roman" w:hAnsi="Times New Roman" w:cs="Times New Roman"/>
                <w:b/>
                <w:sz w:val="24"/>
                <w:szCs w:val="24"/>
                <w:lang w:eastAsia="hr-HR"/>
              </w:rPr>
              <w:t>Naziv ponuđača</w:t>
            </w:r>
          </w:p>
        </w:tc>
        <w:tc>
          <w:tcPr>
            <w:tcW w:w="3119" w:type="dxa"/>
          </w:tcPr>
          <w:p w14:paraId="280FDA48" w14:textId="77777777" w:rsidR="00AA0753" w:rsidRPr="00453F70" w:rsidRDefault="00AA0753" w:rsidP="00EA690D">
            <w:pPr>
              <w:tabs>
                <w:tab w:val="left" w:pos="709"/>
              </w:tabs>
              <w:jc w:val="both"/>
              <w:rPr>
                <w:rFonts w:ascii="Times New Roman" w:eastAsia="Times New Roman" w:hAnsi="Times New Roman" w:cs="Times New Roman"/>
                <w:b/>
                <w:sz w:val="24"/>
                <w:szCs w:val="24"/>
                <w:lang w:eastAsia="hr-HR"/>
              </w:rPr>
            </w:pPr>
            <w:r w:rsidRPr="00453F70">
              <w:rPr>
                <w:rFonts w:ascii="Times New Roman" w:eastAsia="Times New Roman" w:hAnsi="Times New Roman" w:cs="Times New Roman"/>
                <w:b/>
                <w:sz w:val="24"/>
                <w:szCs w:val="24"/>
                <w:lang w:eastAsia="hr-HR"/>
              </w:rPr>
              <w:t>Cijena ponude (KM bez PDV-a)</w:t>
            </w:r>
          </w:p>
        </w:tc>
        <w:tc>
          <w:tcPr>
            <w:tcW w:w="2410" w:type="dxa"/>
          </w:tcPr>
          <w:p w14:paraId="0335D447" w14:textId="77777777" w:rsidR="00AA0753" w:rsidRPr="00453F70" w:rsidRDefault="00AA0753" w:rsidP="00EA690D">
            <w:pPr>
              <w:tabs>
                <w:tab w:val="left" w:pos="709"/>
              </w:tabs>
              <w:jc w:val="both"/>
              <w:rPr>
                <w:rFonts w:ascii="Times New Roman" w:eastAsia="Times New Roman" w:hAnsi="Times New Roman" w:cs="Times New Roman"/>
                <w:b/>
                <w:sz w:val="24"/>
                <w:szCs w:val="24"/>
                <w:lang w:eastAsia="hr-HR"/>
              </w:rPr>
            </w:pPr>
            <w:r w:rsidRPr="00453F70">
              <w:rPr>
                <w:rFonts w:ascii="Times New Roman" w:eastAsia="Times New Roman" w:hAnsi="Times New Roman" w:cs="Times New Roman"/>
                <w:b/>
                <w:sz w:val="24"/>
                <w:szCs w:val="24"/>
                <w:lang w:eastAsia="hr-HR"/>
              </w:rPr>
              <w:t>Ukupan broj bodova</w:t>
            </w:r>
          </w:p>
        </w:tc>
      </w:tr>
      <w:tr w:rsidR="00AA0753" w:rsidRPr="00453F70" w14:paraId="0118E8CB" w14:textId="77777777" w:rsidTr="00EA690D">
        <w:tc>
          <w:tcPr>
            <w:tcW w:w="817" w:type="dxa"/>
            <w:vAlign w:val="center"/>
          </w:tcPr>
          <w:p w14:paraId="5604519B" w14:textId="77777777" w:rsidR="00AA0753" w:rsidRPr="00453F70" w:rsidRDefault="00AA0753" w:rsidP="00EA690D">
            <w:pPr>
              <w:tabs>
                <w:tab w:val="left" w:pos="709"/>
              </w:tabs>
              <w:jc w:val="center"/>
              <w:rPr>
                <w:rFonts w:ascii="Times New Roman" w:eastAsia="Times New Roman" w:hAnsi="Times New Roman" w:cs="Times New Roman"/>
                <w:b/>
                <w:sz w:val="24"/>
                <w:szCs w:val="24"/>
                <w:lang w:eastAsia="hr-HR"/>
              </w:rPr>
            </w:pPr>
            <w:r w:rsidRPr="00453F70">
              <w:rPr>
                <w:rFonts w:ascii="Times New Roman" w:eastAsia="Times New Roman" w:hAnsi="Times New Roman" w:cs="Times New Roman"/>
                <w:b/>
                <w:sz w:val="24"/>
                <w:szCs w:val="24"/>
                <w:lang w:eastAsia="hr-HR"/>
              </w:rPr>
              <w:t>1.</w:t>
            </w:r>
          </w:p>
        </w:tc>
        <w:tc>
          <w:tcPr>
            <w:tcW w:w="3260" w:type="dxa"/>
          </w:tcPr>
          <w:p w14:paraId="7EBB83EB" w14:textId="77777777" w:rsidR="00AA0753" w:rsidRPr="00453F70" w:rsidRDefault="00AA0753" w:rsidP="00EA690D">
            <w:pPr>
              <w:autoSpaceDE w:val="0"/>
              <w:autoSpaceDN w:val="0"/>
              <w:adjustRightInd w:val="0"/>
              <w:jc w:val="center"/>
              <w:rPr>
                <w:rFonts w:ascii="Times New Roman" w:eastAsia="Times New Roman" w:hAnsi="Times New Roman" w:cs="Times New Roman"/>
                <w:sz w:val="24"/>
                <w:szCs w:val="24"/>
                <w:lang w:val="hr-HR" w:eastAsia="hr-HR"/>
              </w:rPr>
            </w:pPr>
            <w:r w:rsidRPr="00453F70">
              <w:rPr>
                <w:rFonts w:ascii="Times New Roman" w:eastAsia="Times New Roman" w:hAnsi="Times New Roman" w:cs="Times New Roman"/>
                <w:sz w:val="24"/>
                <w:szCs w:val="24"/>
                <w:lang w:val="hr-HR" w:eastAsia="hr-HR"/>
              </w:rPr>
              <w:t>Roading d.o.o Gračanica</w:t>
            </w:r>
          </w:p>
        </w:tc>
        <w:tc>
          <w:tcPr>
            <w:tcW w:w="3119" w:type="dxa"/>
            <w:vAlign w:val="center"/>
          </w:tcPr>
          <w:p w14:paraId="7AC0BBB0" w14:textId="77777777" w:rsidR="00AA0753" w:rsidRPr="00453F70" w:rsidRDefault="00AA0753" w:rsidP="00EA690D">
            <w:pPr>
              <w:tabs>
                <w:tab w:val="left" w:pos="709"/>
              </w:tabs>
              <w:jc w:val="center"/>
              <w:rPr>
                <w:rFonts w:ascii="Times New Roman" w:eastAsia="Times New Roman" w:hAnsi="Times New Roman" w:cs="Times New Roman"/>
                <w:b/>
                <w:sz w:val="24"/>
                <w:szCs w:val="24"/>
                <w:lang w:val="hr-HR" w:eastAsia="hr-HR"/>
              </w:rPr>
            </w:pPr>
            <w:r w:rsidRPr="00AD2F0B">
              <w:rPr>
                <w:rFonts w:ascii="Times New Roman" w:eastAsia="Times New Roman" w:hAnsi="Times New Roman" w:cs="Times New Roman"/>
                <w:b/>
                <w:sz w:val="24"/>
                <w:szCs w:val="24"/>
                <w:lang w:val="hr-HR" w:eastAsia="hr-HR"/>
              </w:rPr>
              <w:t>829.348,82</w:t>
            </w:r>
          </w:p>
        </w:tc>
        <w:tc>
          <w:tcPr>
            <w:tcW w:w="2410" w:type="dxa"/>
            <w:vAlign w:val="center"/>
          </w:tcPr>
          <w:p w14:paraId="4EED4FBD" w14:textId="77777777" w:rsidR="00AA0753" w:rsidRPr="00453F70" w:rsidRDefault="00AA0753" w:rsidP="00EA690D">
            <w:pPr>
              <w:tabs>
                <w:tab w:val="left" w:pos="709"/>
              </w:tabs>
              <w:ind w:left="720"/>
              <w:contextualSpacing/>
              <w:jc w:val="center"/>
              <w:rPr>
                <w:rFonts w:ascii="Times New Roman" w:eastAsia="Times New Roman" w:hAnsi="Times New Roman" w:cs="Times New Roman"/>
                <w:b/>
                <w:sz w:val="24"/>
                <w:szCs w:val="24"/>
                <w:lang w:eastAsia="hr-HR"/>
              </w:rPr>
            </w:pPr>
            <w:r w:rsidRPr="00453F70">
              <w:rPr>
                <w:rFonts w:ascii="Times New Roman" w:eastAsia="Times New Roman" w:hAnsi="Times New Roman" w:cs="Times New Roman"/>
                <w:b/>
                <w:sz w:val="24"/>
                <w:szCs w:val="24"/>
                <w:lang w:eastAsia="hr-HR"/>
              </w:rPr>
              <w:t>100</w:t>
            </w:r>
          </w:p>
        </w:tc>
      </w:tr>
      <w:tr w:rsidR="00AA0753" w:rsidRPr="00453F70" w14:paraId="3F44552F" w14:textId="77777777" w:rsidTr="00EA690D">
        <w:tc>
          <w:tcPr>
            <w:tcW w:w="817" w:type="dxa"/>
            <w:vAlign w:val="center"/>
          </w:tcPr>
          <w:p w14:paraId="33A77323" w14:textId="77777777" w:rsidR="00AA0753" w:rsidRPr="00453F70" w:rsidRDefault="00AA0753" w:rsidP="00EA690D">
            <w:pPr>
              <w:tabs>
                <w:tab w:val="left" w:pos="709"/>
              </w:tabs>
              <w:jc w:val="center"/>
              <w:rPr>
                <w:rFonts w:ascii="Times New Roman" w:eastAsia="Times New Roman" w:hAnsi="Times New Roman" w:cs="Times New Roman"/>
                <w:b/>
                <w:sz w:val="24"/>
                <w:szCs w:val="24"/>
                <w:lang w:eastAsia="hr-HR"/>
              </w:rPr>
            </w:pPr>
            <w:r w:rsidRPr="00453F70">
              <w:rPr>
                <w:rFonts w:ascii="Times New Roman" w:eastAsia="Times New Roman" w:hAnsi="Times New Roman" w:cs="Times New Roman"/>
                <w:b/>
                <w:sz w:val="24"/>
                <w:szCs w:val="24"/>
                <w:lang w:eastAsia="hr-HR"/>
              </w:rPr>
              <w:t>2.</w:t>
            </w:r>
          </w:p>
        </w:tc>
        <w:tc>
          <w:tcPr>
            <w:tcW w:w="3260" w:type="dxa"/>
          </w:tcPr>
          <w:p w14:paraId="39F8D2D1" w14:textId="77777777" w:rsidR="00AA0753" w:rsidRPr="00453F70" w:rsidRDefault="00AA0753" w:rsidP="00EA690D">
            <w:pPr>
              <w:autoSpaceDE w:val="0"/>
              <w:autoSpaceDN w:val="0"/>
              <w:adjustRightInd w:val="0"/>
              <w:jc w:val="center"/>
              <w:rPr>
                <w:rFonts w:ascii="Times New Roman" w:eastAsia="Times New Roman" w:hAnsi="Times New Roman" w:cs="Times New Roman"/>
                <w:sz w:val="24"/>
                <w:szCs w:val="24"/>
                <w:lang w:val="hr-HR" w:eastAsia="hr-HR"/>
              </w:rPr>
            </w:pPr>
            <w:r w:rsidRPr="00AD2F0B">
              <w:rPr>
                <w:rFonts w:ascii="Times New Roman" w:eastAsia="Times New Roman" w:hAnsi="Times New Roman" w:cs="Times New Roman"/>
                <w:sz w:val="24"/>
                <w:szCs w:val="24"/>
                <w:lang w:val="hr-HR" w:eastAsia="hr-HR"/>
              </w:rPr>
              <w:t>Holex doo Živinice</w:t>
            </w:r>
          </w:p>
        </w:tc>
        <w:tc>
          <w:tcPr>
            <w:tcW w:w="3119" w:type="dxa"/>
            <w:vAlign w:val="center"/>
          </w:tcPr>
          <w:p w14:paraId="19BC7DBF" w14:textId="77777777" w:rsidR="00AA0753" w:rsidRPr="00453F70" w:rsidRDefault="00AA0753" w:rsidP="00EA690D">
            <w:pPr>
              <w:tabs>
                <w:tab w:val="left" w:pos="709"/>
              </w:tabs>
              <w:jc w:val="center"/>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829.400,00</w:t>
            </w:r>
          </w:p>
        </w:tc>
        <w:tc>
          <w:tcPr>
            <w:tcW w:w="2410" w:type="dxa"/>
            <w:vAlign w:val="center"/>
          </w:tcPr>
          <w:p w14:paraId="6F30D410" w14:textId="77777777" w:rsidR="00AA0753" w:rsidRPr="00453F70" w:rsidRDefault="00AA0753" w:rsidP="00EA690D">
            <w:pPr>
              <w:tabs>
                <w:tab w:val="left" w:pos="709"/>
              </w:tabs>
              <w:ind w:left="720"/>
              <w:contextualSpacing/>
              <w:jc w:val="center"/>
              <w:rPr>
                <w:rFonts w:ascii="Times New Roman" w:eastAsia="Times New Roman" w:hAnsi="Times New Roman" w:cs="Times New Roman"/>
                <w:b/>
                <w:sz w:val="24"/>
                <w:szCs w:val="24"/>
                <w:lang w:eastAsia="hr-HR"/>
              </w:rPr>
            </w:pPr>
            <w:r w:rsidRPr="00453F70">
              <w:rPr>
                <w:rFonts w:ascii="Times New Roman" w:eastAsia="Times New Roman" w:hAnsi="Times New Roman" w:cs="Times New Roman"/>
                <w:b/>
                <w:sz w:val="24"/>
                <w:szCs w:val="24"/>
                <w:lang w:eastAsia="hr-HR"/>
              </w:rPr>
              <w:t>99,9</w:t>
            </w:r>
            <w:r>
              <w:rPr>
                <w:rFonts w:ascii="Times New Roman" w:eastAsia="Times New Roman" w:hAnsi="Times New Roman" w:cs="Times New Roman"/>
                <w:b/>
                <w:sz w:val="24"/>
                <w:szCs w:val="24"/>
                <w:lang w:eastAsia="hr-HR"/>
              </w:rPr>
              <w:t>9</w:t>
            </w:r>
          </w:p>
        </w:tc>
      </w:tr>
      <w:tr w:rsidR="00AA0753" w:rsidRPr="00453F70" w14:paraId="27DC1A09" w14:textId="77777777" w:rsidTr="00EA690D">
        <w:tc>
          <w:tcPr>
            <w:tcW w:w="817" w:type="dxa"/>
            <w:vAlign w:val="center"/>
          </w:tcPr>
          <w:p w14:paraId="3B84D127" w14:textId="77777777" w:rsidR="00AA0753" w:rsidRPr="00453F70" w:rsidRDefault="00AA0753" w:rsidP="00EA690D">
            <w:pPr>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3.</w:t>
            </w:r>
          </w:p>
        </w:tc>
        <w:tc>
          <w:tcPr>
            <w:tcW w:w="3260" w:type="dxa"/>
          </w:tcPr>
          <w:p w14:paraId="7158A047" w14:textId="77777777" w:rsidR="00AA0753" w:rsidRPr="00453F70" w:rsidRDefault="00AA0753" w:rsidP="00EA690D">
            <w:pPr>
              <w:autoSpaceDE w:val="0"/>
              <w:autoSpaceDN w:val="0"/>
              <w:adjustRightInd w:val="0"/>
              <w:jc w:val="center"/>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S.E. SARAJKA Živinice</w:t>
            </w:r>
          </w:p>
        </w:tc>
        <w:tc>
          <w:tcPr>
            <w:tcW w:w="3119" w:type="dxa"/>
            <w:vAlign w:val="center"/>
          </w:tcPr>
          <w:p w14:paraId="7009BF32" w14:textId="77777777" w:rsidR="00AA0753" w:rsidRPr="00453F70" w:rsidRDefault="00AA0753" w:rsidP="00EA690D">
            <w:pPr>
              <w:tabs>
                <w:tab w:val="left" w:pos="709"/>
              </w:tabs>
              <w:jc w:val="center"/>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834.000,00</w:t>
            </w:r>
          </w:p>
        </w:tc>
        <w:tc>
          <w:tcPr>
            <w:tcW w:w="2410" w:type="dxa"/>
            <w:vAlign w:val="center"/>
          </w:tcPr>
          <w:p w14:paraId="40F8E7A9" w14:textId="77777777" w:rsidR="00AA0753" w:rsidRPr="00453F70" w:rsidRDefault="00AA0753" w:rsidP="00EA690D">
            <w:pPr>
              <w:tabs>
                <w:tab w:val="left" w:pos="709"/>
              </w:tabs>
              <w:ind w:left="720"/>
              <w:contextualSpacing/>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99,44</w:t>
            </w:r>
          </w:p>
        </w:tc>
      </w:tr>
      <w:tr w:rsidR="00AA0753" w:rsidRPr="00453F70" w14:paraId="6448BA4E" w14:textId="77777777" w:rsidTr="00EA690D">
        <w:tc>
          <w:tcPr>
            <w:tcW w:w="817" w:type="dxa"/>
            <w:vAlign w:val="center"/>
          </w:tcPr>
          <w:p w14:paraId="41DF845D" w14:textId="77777777" w:rsidR="00AA0753" w:rsidRDefault="00AA0753" w:rsidP="00EA690D">
            <w:pPr>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4.</w:t>
            </w:r>
          </w:p>
        </w:tc>
        <w:tc>
          <w:tcPr>
            <w:tcW w:w="3260" w:type="dxa"/>
          </w:tcPr>
          <w:p w14:paraId="36E5CD5C" w14:textId="77777777" w:rsidR="00AA0753" w:rsidRPr="00453F70" w:rsidRDefault="00AA0753" w:rsidP="00EA690D">
            <w:pPr>
              <w:autoSpaceDE w:val="0"/>
              <w:autoSpaceDN w:val="0"/>
              <w:adjustRightInd w:val="0"/>
              <w:jc w:val="center"/>
              <w:rPr>
                <w:rFonts w:ascii="Times New Roman" w:eastAsia="Times New Roman" w:hAnsi="Times New Roman" w:cs="Times New Roman"/>
                <w:sz w:val="24"/>
                <w:szCs w:val="24"/>
                <w:lang w:val="hr-HR" w:eastAsia="hr-HR"/>
              </w:rPr>
            </w:pPr>
            <w:r w:rsidRPr="00AD2F0B">
              <w:rPr>
                <w:rFonts w:ascii="Times New Roman" w:eastAsia="Times New Roman" w:hAnsi="Times New Roman" w:cs="Times New Roman"/>
                <w:sz w:val="24"/>
                <w:szCs w:val="24"/>
                <w:lang w:val="hr-HR" w:eastAsia="hr-HR"/>
              </w:rPr>
              <w:t xml:space="preserve">HiH doo Živinice   </w:t>
            </w:r>
          </w:p>
        </w:tc>
        <w:tc>
          <w:tcPr>
            <w:tcW w:w="3119" w:type="dxa"/>
            <w:vAlign w:val="center"/>
          </w:tcPr>
          <w:p w14:paraId="290419A4" w14:textId="77777777" w:rsidR="00AA0753" w:rsidRPr="00453F70" w:rsidRDefault="00AA0753" w:rsidP="00EA690D">
            <w:pPr>
              <w:tabs>
                <w:tab w:val="left" w:pos="709"/>
              </w:tabs>
              <w:jc w:val="center"/>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834.438,11</w:t>
            </w:r>
          </w:p>
        </w:tc>
        <w:tc>
          <w:tcPr>
            <w:tcW w:w="2410" w:type="dxa"/>
            <w:vAlign w:val="center"/>
          </w:tcPr>
          <w:p w14:paraId="1D586C8A" w14:textId="77777777" w:rsidR="00AA0753" w:rsidRPr="00453F70" w:rsidRDefault="00AA0753" w:rsidP="00EA690D">
            <w:pPr>
              <w:tabs>
                <w:tab w:val="left" w:pos="709"/>
              </w:tabs>
              <w:ind w:left="720"/>
              <w:contextualSpacing/>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99,39</w:t>
            </w:r>
          </w:p>
        </w:tc>
      </w:tr>
      <w:tr w:rsidR="00AA0753" w:rsidRPr="00453F70" w14:paraId="155A8799" w14:textId="77777777" w:rsidTr="00EA690D">
        <w:tc>
          <w:tcPr>
            <w:tcW w:w="817" w:type="dxa"/>
            <w:vAlign w:val="center"/>
          </w:tcPr>
          <w:p w14:paraId="552029D0" w14:textId="77777777" w:rsidR="00AA0753" w:rsidRDefault="00AA0753" w:rsidP="00EA690D">
            <w:pPr>
              <w:tabs>
                <w:tab w:val="left" w:pos="709"/>
              </w:tabs>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5.</w:t>
            </w:r>
          </w:p>
        </w:tc>
        <w:tc>
          <w:tcPr>
            <w:tcW w:w="3260" w:type="dxa"/>
          </w:tcPr>
          <w:p w14:paraId="4DF0E47B" w14:textId="77777777" w:rsidR="00AA0753" w:rsidRPr="00453F70" w:rsidRDefault="00AA0753" w:rsidP="00EA690D">
            <w:pPr>
              <w:autoSpaceDE w:val="0"/>
              <w:autoSpaceDN w:val="0"/>
              <w:adjustRightInd w:val="0"/>
              <w:jc w:val="center"/>
              <w:rPr>
                <w:rFonts w:ascii="Times New Roman" w:eastAsia="Times New Roman" w:hAnsi="Times New Roman" w:cs="Times New Roman"/>
                <w:sz w:val="24"/>
                <w:szCs w:val="24"/>
                <w:lang w:val="hr-HR" w:eastAsia="hr-HR"/>
              </w:rPr>
            </w:pPr>
            <w:r w:rsidRPr="00AD2F0B">
              <w:rPr>
                <w:rFonts w:ascii="Times New Roman" w:eastAsia="Times New Roman" w:hAnsi="Times New Roman" w:cs="Times New Roman"/>
                <w:sz w:val="24"/>
                <w:szCs w:val="24"/>
                <w:lang w:val="hr-HR" w:eastAsia="hr-HR"/>
              </w:rPr>
              <w:t xml:space="preserve">Jata group d.o.o. Srebrenik   </w:t>
            </w:r>
          </w:p>
        </w:tc>
        <w:tc>
          <w:tcPr>
            <w:tcW w:w="3119" w:type="dxa"/>
            <w:vAlign w:val="center"/>
          </w:tcPr>
          <w:p w14:paraId="2D7A2D4F" w14:textId="77777777" w:rsidR="00AA0753" w:rsidRPr="00453F70" w:rsidRDefault="00AA0753" w:rsidP="00EA690D">
            <w:pPr>
              <w:tabs>
                <w:tab w:val="left" w:pos="709"/>
              </w:tabs>
              <w:jc w:val="center"/>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838.521,75</w:t>
            </w:r>
          </w:p>
        </w:tc>
        <w:tc>
          <w:tcPr>
            <w:tcW w:w="2410" w:type="dxa"/>
            <w:vAlign w:val="center"/>
          </w:tcPr>
          <w:p w14:paraId="4328F562" w14:textId="77777777" w:rsidR="00AA0753" w:rsidRPr="00453F70" w:rsidRDefault="00AA0753" w:rsidP="00EA690D">
            <w:pPr>
              <w:tabs>
                <w:tab w:val="left" w:pos="709"/>
              </w:tabs>
              <w:ind w:left="720"/>
              <w:contextualSpacing/>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98,90</w:t>
            </w:r>
          </w:p>
        </w:tc>
      </w:tr>
    </w:tbl>
    <w:p w14:paraId="0771074B" w14:textId="77777777" w:rsidR="00AA0753" w:rsidRDefault="00AA0753" w:rsidP="005342FD">
      <w:pPr>
        <w:jc w:val="both"/>
        <w:rPr>
          <w:rFonts w:ascii="Times New Roman" w:eastAsia="Times New Roman" w:hAnsi="Times New Roman" w:cs="Times New Roman"/>
          <w:sz w:val="24"/>
          <w:szCs w:val="24"/>
          <w:lang w:val="hr-HR" w:eastAsia="hr-HR"/>
        </w:rPr>
      </w:pPr>
    </w:p>
    <w:p w14:paraId="42463D76" w14:textId="762869D5" w:rsidR="005342FD" w:rsidRPr="00C56AA9" w:rsidRDefault="005342FD" w:rsidP="005342FD">
      <w:pPr>
        <w:jc w:val="both"/>
        <w:rPr>
          <w:rFonts w:ascii="Times New Roman" w:eastAsia="Times New Roman" w:hAnsi="Times New Roman" w:cs="Times New Roman"/>
          <w:sz w:val="24"/>
          <w:szCs w:val="24"/>
          <w:lang w:val="hr-HR" w:eastAsia="hr-HR"/>
        </w:rPr>
      </w:pPr>
      <w:r w:rsidRPr="00C56AA9">
        <w:rPr>
          <w:rFonts w:ascii="Times New Roman" w:eastAsia="Times New Roman" w:hAnsi="Times New Roman" w:cs="Times New Roman"/>
          <w:sz w:val="24"/>
          <w:szCs w:val="24"/>
          <w:lang w:val="hr-HR" w:eastAsia="hr-HR"/>
        </w:rPr>
        <w:t xml:space="preserve">Iz navedenih razloga, primjenom člana 64. stav 1. Zakona o javnim nabavkama Bosne i Hercegovine, odlučeno je kao u dispozitivu. </w:t>
      </w:r>
    </w:p>
    <w:p w14:paraId="1BB0ABCA" w14:textId="77777777" w:rsidR="005342FD" w:rsidRPr="00C56AA9" w:rsidRDefault="005342FD" w:rsidP="005342FD">
      <w:pPr>
        <w:jc w:val="both"/>
        <w:rPr>
          <w:rFonts w:ascii="Times New Roman" w:eastAsia="Times New Roman" w:hAnsi="Times New Roman" w:cs="Times New Roman"/>
          <w:sz w:val="24"/>
          <w:szCs w:val="24"/>
          <w:lang w:val="hr-HR" w:eastAsia="hr-HR"/>
        </w:rPr>
      </w:pPr>
      <w:r w:rsidRPr="00C56AA9">
        <w:rPr>
          <w:rFonts w:ascii="Times New Roman" w:eastAsia="Times New Roman" w:hAnsi="Times New Roman" w:cs="Times New Roman"/>
          <w:sz w:val="24"/>
          <w:szCs w:val="24"/>
          <w:lang w:val="hr-HR" w:eastAsia="hr-HR"/>
        </w:rPr>
        <w:t xml:space="preserve">POUKA O PRAVNOM LIJEKU </w:t>
      </w:r>
    </w:p>
    <w:p w14:paraId="63BB28A4" w14:textId="77777777" w:rsidR="005342FD" w:rsidRDefault="005342FD" w:rsidP="005342FD">
      <w:pPr>
        <w:jc w:val="both"/>
        <w:rPr>
          <w:rFonts w:ascii="Times New Roman" w:eastAsia="Times New Roman" w:hAnsi="Times New Roman" w:cs="Times New Roman"/>
          <w:sz w:val="24"/>
          <w:szCs w:val="24"/>
          <w:lang w:val="hr-HR" w:eastAsia="hr-HR"/>
        </w:rPr>
      </w:pPr>
      <w:r w:rsidRPr="00C56AA9">
        <w:rPr>
          <w:rFonts w:ascii="Times New Roman" w:eastAsia="Times New Roman" w:hAnsi="Times New Roman" w:cs="Times New Roman"/>
          <w:sz w:val="24"/>
          <w:szCs w:val="24"/>
          <w:lang w:val="hr-HR" w:eastAsia="hr-HR"/>
        </w:rPr>
        <w:t xml:space="preserve">Protiv ove odluke može se izjaviti žalba Uredu za razmatranje žalbi BiH, putem Ugovornog organa, najkasnije u roku od </w:t>
      </w:r>
      <w:r w:rsidR="00F4234D">
        <w:rPr>
          <w:rFonts w:ascii="Times New Roman" w:eastAsia="Times New Roman" w:hAnsi="Times New Roman" w:cs="Times New Roman"/>
          <w:sz w:val="24"/>
          <w:szCs w:val="24"/>
          <w:lang w:val="hr-HR" w:eastAsia="hr-HR"/>
        </w:rPr>
        <w:t>10</w:t>
      </w:r>
      <w:r w:rsidR="00F846A4">
        <w:rPr>
          <w:rFonts w:ascii="Times New Roman" w:eastAsia="Times New Roman" w:hAnsi="Times New Roman" w:cs="Times New Roman"/>
          <w:sz w:val="24"/>
          <w:szCs w:val="24"/>
          <w:lang w:val="hr-HR" w:eastAsia="hr-HR"/>
        </w:rPr>
        <w:t xml:space="preserve"> (</w:t>
      </w:r>
      <w:r w:rsidR="00F4234D">
        <w:rPr>
          <w:rFonts w:ascii="Times New Roman" w:eastAsia="Times New Roman" w:hAnsi="Times New Roman" w:cs="Times New Roman"/>
          <w:sz w:val="24"/>
          <w:szCs w:val="24"/>
          <w:lang w:val="hr-HR" w:eastAsia="hr-HR"/>
        </w:rPr>
        <w:t>des</w:t>
      </w:r>
      <w:r w:rsidR="00F846A4">
        <w:rPr>
          <w:rFonts w:ascii="Times New Roman" w:eastAsia="Times New Roman" w:hAnsi="Times New Roman" w:cs="Times New Roman"/>
          <w:sz w:val="24"/>
          <w:szCs w:val="24"/>
          <w:lang w:val="hr-HR" w:eastAsia="hr-HR"/>
        </w:rPr>
        <w:t xml:space="preserve">et) dana od dana prijema </w:t>
      </w:r>
      <w:r w:rsidRPr="00C56AA9">
        <w:rPr>
          <w:rFonts w:ascii="Times New Roman" w:eastAsia="Times New Roman" w:hAnsi="Times New Roman" w:cs="Times New Roman"/>
          <w:sz w:val="24"/>
          <w:szCs w:val="24"/>
          <w:lang w:val="hr-HR" w:eastAsia="hr-HR"/>
        </w:rPr>
        <w:t>odluke</w:t>
      </w:r>
      <w:r w:rsidR="00F846A4">
        <w:rPr>
          <w:rFonts w:ascii="Times New Roman" w:eastAsia="Times New Roman" w:hAnsi="Times New Roman" w:cs="Times New Roman"/>
          <w:sz w:val="24"/>
          <w:szCs w:val="24"/>
          <w:lang w:val="hr-HR" w:eastAsia="hr-HR"/>
        </w:rPr>
        <w:t xml:space="preserve"> o</w:t>
      </w:r>
      <w:r w:rsidR="00F82CDD">
        <w:rPr>
          <w:rFonts w:ascii="Times New Roman" w:eastAsia="Times New Roman" w:hAnsi="Times New Roman" w:cs="Times New Roman"/>
          <w:sz w:val="24"/>
          <w:szCs w:val="24"/>
          <w:lang w:val="hr-HR" w:eastAsia="hr-HR"/>
        </w:rPr>
        <w:t xml:space="preserve"> izboru najpovoljnijeg ponuđača</w:t>
      </w:r>
      <w:r w:rsidRPr="00C56AA9">
        <w:rPr>
          <w:rFonts w:ascii="Times New Roman" w:eastAsia="Times New Roman" w:hAnsi="Times New Roman" w:cs="Times New Roman"/>
          <w:sz w:val="24"/>
          <w:szCs w:val="24"/>
          <w:lang w:val="hr-HR" w:eastAsia="hr-HR"/>
        </w:rPr>
        <w:t>.</w:t>
      </w:r>
    </w:p>
    <w:p w14:paraId="5B185C1E" w14:textId="77777777" w:rsidR="005342FD" w:rsidRPr="008459FE" w:rsidRDefault="005342FD" w:rsidP="005342FD">
      <w:pPr>
        <w:spacing w:before="240" w:after="0" w:line="240" w:lineRule="auto"/>
        <w:rPr>
          <w:rFonts w:ascii="Times New Roman" w:eastAsia="Times New Roman" w:hAnsi="Times New Roman" w:cs="Times New Roman"/>
          <w:sz w:val="24"/>
          <w:lang w:eastAsia="zh-CN"/>
        </w:rPr>
      </w:pPr>
      <w:r w:rsidRPr="008459FE">
        <w:rPr>
          <w:rFonts w:ascii="Times New Roman" w:eastAsia="Times New Roman" w:hAnsi="Times New Roman" w:cs="Times New Roman"/>
          <w:sz w:val="24"/>
          <w:lang w:eastAsia="zh-CN"/>
        </w:rPr>
        <w:t xml:space="preserve">                                                                                       </w:t>
      </w:r>
      <w:r>
        <w:rPr>
          <w:rFonts w:ascii="Times New Roman" w:eastAsia="Times New Roman" w:hAnsi="Times New Roman" w:cs="Times New Roman"/>
          <w:sz w:val="24"/>
          <w:lang w:eastAsia="zh-CN"/>
        </w:rPr>
        <w:t xml:space="preserve">                      </w:t>
      </w:r>
      <w:r w:rsidRPr="008459FE">
        <w:rPr>
          <w:rFonts w:ascii="Times New Roman" w:eastAsia="Times New Roman" w:hAnsi="Times New Roman" w:cs="Times New Roman"/>
          <w:sz w:val="24"/>
          <w:lang w:eastAsia="zh-CN"/>
        </w:rPr>
        <w:t xml:space="preserve"> DIREKTOR</w:t>
      </w:r>
    </w:p>
    <w:p w14:paraId="5092C051" w14:textId="77777777" w:rsidR="005342FD" w:rsidRPr="008459FE" w:rsidRDefault="005342FD" w:rsidP="005342FD">
      <w:pPr>
        <w:spacing w:after="0" w:line="240" w:lineRule="auto"/>
        <w:rPr>
          <w:rFonts w:ascii="Times New Roman" w:eastAsia="Times New Roman" w:hAnsi="Times New Roman" w:cs="Times New Roman"/>
          <w:sz w:val="24"/>
          <w:lang w:eastAsia="zh-CN"/>
        </w:rPr>
      </w:pPr>
      <w:r w:rsidRPr="008459FE">
        <w:rPr>
          <w:rFonts w:ascii="Times New Roman" w:eastAsia="Times New Roman" w:hAnsi="Times New Roman" w:cs="Times New Roman"/>
          <w:sz w:val="24"/>
          <w:lang w:eastAsia="zh-CN"/>
        </w:rPr>
        <w:t xml:space="preserve">                                                                                                    _________________________</w:t>
      </w:r>
    </w:p>
    <w:p w14:paraId="28E8BFF7" w14:textId="77777777" w:rsidR="005342FD" w:rsidRPr="008459FE" w:rsidRDefault="005342FD" w:rsidP="005342FD">
      <w:pPr>
        <w:spacing w:after="0" w:line="240" w:lineRule="auto"/>
        <w:rPr>
          <w:rFonts w:ascii="Times New Roman" w:eastAsia="Times New Roman" w:hAnsi="Times New Roman" w:cs="Times New Roman"/>
          <w:sz w:val="24"/>
          <w:lang w:eastAsia="zh-CN"/>
        </w:rPr>
      </w:pPr>
      <w:r w:rsidRPr="008459FE">
        <w:rPr>
          <w:rFonts w:ascii="Times New Roman" w:eastAsia="Times New Roman" w:hAnsi="Times New Roman" w:cs="Times New Roman"/>
          <w:sz w:val="24"/>
          <w:lang w:eastAsia="zh-CN"/>
        </w:rPr>
        <w:t xml:space="preserve">                                                                      </w:t>
      </w:r>
      <w:r>
        <w:rPr>
          <w:rFonts w:ascii="Times New Roman" w:eastAsia="Times New Roman" w:hAnsi="Times New Roman" w:cs="Times New Roman"/>
          <w:sz w:val="24"/>
          <w:lang w:eastAsia="zh-CN"/>
        </w:rPr>
        <w:t xml:space="preserve">                        </w:t>
      </w:r>
      <w:r w:rsidRPr="008459FE">
        <w:rPr>
          <w:rFonts w:ascii="Times New Roman" w:eastAsia="Times New Roman" w:hAnsi="Times New Roman" w:cs="Times New Roman"/>
          <w:sz w:val="24"/>
          <w:lang w:eastAsia="zh-CN"/>
        </w:rPr>
        <w:t xml:space="preserve">   </w:t>
      </w:r>
      <w:r>
        <w:rPr>
          <w:rFonts w:ascii="Times New Roman" w:eastAsia="Times New Roman" w:hAnsi="Times New Roman" w:cs="Times New Roman"/>
          <w:sz w:val="24"/>
          <w:lang w:eastAsia="zh-CN"/>
        </w:rPr>
        <w:t>Zijad Omerčić, dipl. pravnik</w:t>
      </w:r>
    </w:p>
    <w:p w14:paraId="041926B9" w14:textId="77777777" w:rsidR="005342FD" w:rsidRPr="00C56AA9" w:rsidRDefault="005342FD" w:rsidP="005342FD">
      <w:pPr>
        <w:spacing w:before="240" w:after="0" w:line="240" w:lineRule="auto"/>
        <w:contextualSpacing/>
        <w:rPr>
          <w:rFonts w:ascii="Times New Roman" w:eastAsia="Times New Roman" w:hAnsi="Times New Roman" w:cs="Times New Roman"/>
          <w:sz w:val="24"/>
          <w:szCs w:val="24"/>
          <w:lang w:val="hr-HR" w:eastAsia="hr-HR"/>
        </w:rPr>
      </w:pPr>
      <w:r w:rsidRPr="00C56AA9">
        <w:rPr>
          <w:rFonts w:ascii="Times New Roman" w:eastAsia="Times New Roman" w:hAnsi="Times New Roman" w:cs="Times New Roman"/>
          <w:sz w:val="24"/>
          <w:szCs w:val="24"/>
          <w:lang w:val="hr-HR" w:eastAsia="hr-HR"/>
        </w:rPr>
        <w:t>Dostaviti:</w:t>
      </w:r>
    </w:p>
    <w:p w14:paraId="53EF3F54" w14:textId="77777777" w:rsidR="005342FD" w:rsidRPr="00C56AA9" w:rsidRDefault="005342FD" w:rsidP="005342FD">
      <w:pPr>
        <w:spacing w:before="240" w:after="0" w:line="240" w:lineRule="auto"/>
        <w:contextualSpacing/>
        <w:rPr>
          <w:rFonts w:ascii="Times New Roman" w:eastAsia="Times New Roman" w:hAnsi="Times New Roman" w:cs="Times New Roman"/>
          <w:sz w:val="24"/>
          <w:szCs w:val="24"/>
          <w:lang w:val="hr-HR" w:eastAsia="hr-HR"/>
        </w:rPr>
      </w:pPr>
      <w:r w:rsidRPr="00C56AA9">
        <w:rPr>
          <w:rFonts w:ascii="Times New Roman" w:eastAsia="Times New Roman" w:hAnsi="Times New Roman" w:cs="Times New Roman"/>
          <w:sz w:val="24"/>
          <w:szCs w:val="24"/>
          <w:lang w:val="hr-HR" w:eastAsia="hr-HR"/>
        </w:rPr>
        <w:t>- Ponuđačima koji su učestvovali u javnoj nabavci</w:t>
      </w:r>
    </w:p>
    <w:p w14:paraId="1C5D553B" w14:textId="77777777" w:rsidR="005342FD" w:rsidRPr="00C56AA9" w:rsidRDefault="005342FD" w:rsidP="005342FD">
      <w:pPr>
        <w:spacing w:before="240" w:after="0" w:line="240" w:lineRule="auto"/>
        <w:contextualSpacing/>
        <w:rPr>
          <w:rFonts w:ascii="Times New Roman" w:eastAsia="Times New Roman" w:hAnsi="Times New Roman" w:cs="Times New Roman"/>
          <w:sz w:val="24"/>
          <w:szCs w:val="24"/>
          <w:lang w:val="hr-HR" w:eastAsia="hr-HR"/>
        </w:rPr>
      </w:pPr>
      <w:r w:rsidRPr="00C56AA9">
        <w:rPr>
          <w:rFonts w:ascii="Times New Roman" w:eastAsia="Times New Roman" w:hAnsi="Times New Roman" w:cs="Times New Roman"/>
          <w:sz w:val="24"/>
          <w:szCs w:val="24"/>
          <w:lang w:val="hr-HR" w:eastAsia="hr-HR"/>
        </w:rPr>
        <w:t>- evidencija</w:t>
      </w:r>
    </w:p>
    <w:p w14:paraId="439B787F" w14:textId="77777777" w:rsidR="005342FD" w:rsidRPr="00A600C8" w:rsidRDefault="005342FD" w:rsidP="00A600C8">
      <w:pPr>
        <w:spacing w:before="240" w:after="0" w:line="240" w:lineRule="auto"/>
        <w:contextualSpacing/>
        <w:rPr>
          <w:rFonts w:ascii="Times New Roman" w:eastAsia="Times New Roman" w:hAnsi="Times New Roman" w:cs="Times New Roman"/>
          <w:sz w:val="24"/>
          <w:szCs w:val="24"/>
          <w:lang w:val="hr-HR" w:eastAsia="hr-HR"/>
        </w:rPr>
      </w:pPr>
      <w:r w:rsidRPr="00C56AA9">
        <w:rPr>
          <w:rFonts w:ascii="Times New Roman" w:eastAsia="Times New Roman" w:hAnsi="Times New Roman" w:cs="Times New Roman"/>
          <w:sz w:val="24"/>
          <w:szCs w:val="24"/>
          <w:lang w:val="hr-HR" w:eastAsia="hr-HR"/>
        </w:rPr>
        <w:t xml:space="preserve">- arhiva </w:t>
      </w:r>
    </w:p>
    <w:sectPr w:rsidR="005342FD" w:rsidRPr="00A600C8" w:rsidSect="00A9225B">
      <w:footerReference w:type="default" r:id="rId10"/>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98D98" w14:textId="77777777" w:rsidR="001F72B2" w:rsidRDefault="001F72B2">
      <w:pPr>
        <w:spacing w:after="0" w:line="240" w:lineRule="auto"/>
      </w:pPr>
      <w:r>
        <w:separator/>
      </w:r>
    </w:p>
  </w:endnote>
  <w:endnote w:type="continuationSeparator" w:id="0">
    <w:p w14:paraId="1668D117" w14:textId="77777777" w:rsidR="001F72B2" w:rsidRDefault="001F7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247613"/>
      <w:docPartObj>
        <w:docPartGallery w:val="Page Numbers (Bottom of Page)"/>
        <w:docPartUnique/>
      </w:docPartObj>
    </w:sdtPr>
    <w:sdtEndPr>
      <w:rPr>
        <w:noProof/>
      </w:rPr>
    </w:sdtEndPr>
    <w:sdtContent>
      <w:p w14:paraId="776B0A36" w14:textId="73E098F0" w:rsidR="004D6C93" w:rsidRDefault="00C528C5">
        <w:pPr>
          <w:pStyle w:val="Footer"/>
          <w:jc w:val="right"/>
        </w:pPr>
        <w:r>
          <w:fldChar w:fldCharType="begin"/>
        </w:r>
        <w:r>
          <w:instrText xml:space="preserve"> PAGE   \* MERGEFORMAT </w:instrText>
        </w:r>
        <w:r>
          <w:fldChar w:fldCharType="separate"/>
        </w:r>
        <w:r w:rsidR="00833058">
          <w:rPr>
            <w:noProof/>
          </w:rPr>
          <w:t>3</w:t>
        </w:r>
        <w:r>
          <w:rPr>
            <w:noProof/>
          </w:rPr>
          <w:fldChar w:fldCharType="end"/>
        </w:r>
      </w:p>
    </w:sdtContent>
  </w:sdt>
  <w:p w14:paraId="6073BED7" w14:textId="77777777" w:rsidR="004D6C93" w:rsidRDefault="004D6C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D7E8A" w14:textId="77777777" w:rsidR="001F72B2" w:rsidRDefault="001F72B2">
      <w:pPr>
        <w:spacing w:after="0" w:line="240" w:lineRule="auto"/>
      </w:pPr>
      <w:r>
        <w:separator/>
      </w:r>
    </w:p>
  </w:footnote>
  <w:footnote w:type="continuationSeparator" w:id="0">
    <w:p w14:paraId="69CDEFAC" w14:textId="77777777" w:rsidR="001F72B2" w:rsidRDefault="001F72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B77E3"/>
    <w:multiLevelType w:val="hybridMultilevel"/>
    <w:tmpl w:val="DAAE0388"/>
    <w:lvl w:ilvl="0" w:tplc="E67CB1E2">
      <w:start w:val="2"/>
      <w:numFmt w:val="bullet"/>
      <w:lvlText w:val="-"/>
      <w:lvlJc w:val="left"/>
      <w:pPr>
        <w:ind w:left="720" w:hanging="360"/>
      </w:pPr>
      <w:rPr>
        <w:rFonts w:ascii="Cambria" w:eastAsiaTheme="minorHAnsi" w:hAnsi="Cambria" w:cs="Cambria" w:hint="default"/>
        <w:b/>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468F1AF7"/>
    <w:multiLevelType w:val="hybridMultilevel"/>
    <w:tmpl w:val="84B6BF5C"/>
    <w:lvl w:ilvl="0" w:tplc="1EF01F2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945192174">
    <w:abstractNumId w:val="0"/>
  </w:num>
  <w:num w:numId="2" w16cid:durableId="1871722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BA7"/>
    <w:rsid w:val="00022580"/>
    <w:rsid w:val="000340F2"/>
    <w:rsid w:val="00070427"/>
    <w:rsid w:val="00076391"/>
    <w:rsid w:val="000857CA"/>
    <w:rsid w:val="00085A6D"/>
    <w:rsid w:val="00086DE1"/>
    <w:rsid w:val="000B5167"/>
    <w:rsid w:val="000B5B31"/>
    <w:rsid w:val="000D2D9E"/>
    <w:rsid w:val="000E22BF"/>
    <w:rsid w:val="000E279E"/>
    <w:rsid w:val="000F735B"/>
    <w:rsid w:val="00100C2C"/>
    <w:rsid w:val="001028AC"/>
    <w:rsid w:val="00104EB6"/>
    <w:rsid w:val="00110C67"/>
    <w:rsid w:val="00137A99"/>
    <w:rsid w:val="001503D6"/>
    <w:rsid w:val="00173A9B"/>
    <w:rsid w:val="0017484D"/>
    <w:rsid w:val="00177985"/>
    <w:rsid w:val="001A0FED"/>
    <w:rsid w:val="001D6318"/>
    <w:rsid w:val="001E4B1D"/>
    <w:rsid w:val="001E4BD8"/>
    <w:rsid w:val="001F1B8D"/>
    <w:rsid w:val="001F72B2"/>
    <w:rsid w:val="00207809"/>
    <w:rsid w:val="002078B9"/>
    <w:rsid w:val="002464AD"/>
    <w:rsid w:val="002464D9"/>
    <w:rsid w:val="002513DE"/>
    <w:rsid w:val="00276EE6"/>
    <w:rsid w:val="00277A95"/>
    <w:rsid w:val="002900FA"/>
    <w:rsid w:val="002A3251"/>
    <w:rsid w:val="002A4263"/>
    <w:rsid w:val="002D2459"/>
    <w:rsid w:val="002D4602"/>
    <w:rsid w:val="002D4630"/>
    <w:rsid w:val="002F0647"/>
    <w:rsid w:val="003077C4"/>
    <w:rsid w:val="00315E18"/>
    <w:rsid w:val="003277C0"/>
    <w:rsid w:val="00327860"/>
    <w:rsid w:val="00336C4F"/>
    <w:rsid w:val="00340D87"/>
    <w:rsid w:val="003631F8"/>
    <w:rsid w:val="00382D12"/>
    <w:rsid w:val="003A5CF3"/>
    <w:rsid w:val="003C546C"/>
    <w:rsid w:val="003F6D07"/>
    <w:rsid w:val="0041299A"/>
    <w:rsid w:val="0047211D"/>
    <w:rsid w:val="004C6FD6"/>
    <w:rsid w:val="004D51F7"/>
    <w:rsid w:val="004D6C93"/>
    <w:rsid w:val="0050038F"/>
    <w:rsid w:val="005342FD"/>
    <w:rsid w:val="00543752"/>
    <w:rsid w:val="00567B6D"/>
    <w:rsid w:val="005A2E6C"/>
    <w:rsid w:val="005A5A2A"/>
    <w:rsid w:val="005A6175"/>
    <w:rsid w:val="005B22D3"/>
    <w:rsid w:val="005D2B50"/>
    <w:rsid w:val="005D2EC4"/>
    <w:rsid w:val="005E5FAA"/>
    <w:rsid w:val="005F3EC0"/>
    <w:rsid w:val="00605AB7"/>
    <w:rsid w:val="00605C06"/>
    <w:rsid w:val="00611A9F"/>
    <w:rsid w:val="00654751"/>
    <w:rsid w:val="00661279"/>
    <w:rsid w:val="00675551"/>
    <w:rsid w:val="0069070D"/>
    <w:rsid w:val="006D4CEA"/>
    <w:rsid w:val="00710FFC"/>
    <w:rsid w:val="00753556"/>
    <w:rsid w:val="00762C37"/>
    <w:rsid w:val="00765029"/>
    <w:rsid w:val="0078080F"/>
    <w:rsid w:val="00792AC8"/>
    <w:rsid w:val="007C2C0E"/>
    <w:rsid w:val="007E799B"/>
    <w:rsid w:val="007F4CA0"/>
    <w:rsid w:val="00801212"/>
    <w:rsid w:val="008053B0"/>
    <w:rsid w:val="00824D19"/>
    <w:rsid w:val="00833058"/>
    <w:rsid w:val="008559FF"/>
    <w:rsid w:val="008922CF"/>
    <w:rsid w:val="008C21F4"/>
    <w:rsid w:val="008F1B2C"/>
    <w:rsid w:val="008F59C9"/>
    <w:rsid w:val="00901F08"/>
    <w:rsid w:val="00904760"/>
    <w:rsid w:val="00922EB1"/>
    <w:rsid w:val="00977F74"/>
    <w:rsid w:val="009A2C15"/>
    <w:rsid w:val="009A43D5"/>
    <w:rsid w:val="009A6ABA"/>
    <w:rsid w:val="009B25D1"/>
    <w:rsid w:val="009C2D95"/>
    <w:rsid w:val="009D492D"/>
    <w:rsid w:val="00A1413D"/>
    <w:rsid w:val="00A17FC3"/>
    <w:rsid w:val="00A30FF2"/>
    <w:rsid w:val="00A352CB"/>
    <w:rsid w:val="00A413A3"/>
    <w:rsid w:val="00A50FE9"/>
    <w:rsid w:val="00A600C8"/>
    <w:rsid w:val="00AA0753"/>
    <w:rsid w:val="00AA5A6F"/>
    <w:rsid w:val="00AE6C4F"/>
    <w:rsid w:val="00AF21AB"/>
    <w:rsid w:val="00AF600E"/>
    <w:rsid w:val="00B11F60"/>
    <w:rsid w:val="00B2346C"/>
    <w:rsid w:val="00B3130F"/>
    <w:rsid w:val="00B37B72"/>
    <w:rsid w:val="00B408D7"/>
    <w:rsid w:val="00B645F2"/>
    <w:rsid w:val="00B8165E"/>
    <w:rsid w:val="00B9205F"/>
    <w:rsid w:val="00BB0067"/>
    <w:rsid w:val="00BB00AD"/>
    <w:rsid w:val="00BB24A9"/>
    <w:rsid w:val="00BC580E"/>
    <w:rsid w:val="00BD7668"/>
    <w:rsid w:val="00BE2157"/>
    <w:rsid w:val="00BE457A"/>
    <w:rsid w:val="00BE59A8"/>
    <w:rsid w:val="00BE5A85"/>
    <w:rsid w:val="00BE5AE1"/>
    <w:rsid w:val="00BE5B66"/>
    <w:rsid w:val="00BF33D2"/>
    <w:rsid w:val="00C1752E"/>
    <w:rsid w:val="00C4163F"/>
    <w:rsid w:val="00C528C5"/>
    <w:rsid w:val="00C56AA9"/>
    <w:rsid w:val="00C60D9D"/>
    <w:rsid w:val="00C71434"/>
    <w:rsid w:val="00C85F34"/>
    <w:rsid w:val="00C86944"/>
    <w:rsid w:val="00CB0696"/>
    <w:rsid w:val="00CB3E10"/>
    <w:rsid w:val="00CB7CDA"/>
    <w:rsid w:val="00D159F5"/>
    <w:rsid w:val="00D24BA7"/>
    <w:rsid w:val="00D25549"/>
    <w:rsid w:val="00D25C7E"/>
    <w:rsid w:val="00D37054"/>
    <w:rsid w:val="00D44550"/>
    <w:rsid w:val="00D85369"/>
    <w:rsid w:val="00D85492"/>
    <w:rsid w:val="00DA4C6D"/>
    <w:rsid w:val="00DA566E"/>
    <w:rsid w:val="00DC3224"/>
    <w:rsid w:val="00DC46E4"/>
    <w:rsid w:val="00DD727F"/>
    <w:rsid w:val="00DF21DF"/>
    <w:rsid w:val="00DF5170"/>
    <w:rsid w:val="00E016E9"/>
    <w:rsid w:val="00E135E6"/>
    <w:rsid w:val="00E4431E"/>
    <w:rsid w:val="00E62935"/>
    <w:rsid w:val="00E7161D"/>
    <w:rsid w:val="00E955B9"/>
    <w:rsid w:val="00EB73F8"/>
    <w:rsid w:val="00ED326B"/>
    <w:rsid w:val="00F074D1"/>
    <w:rsid w:val="00F10C85"/>
    <w:rsid w:val="00F2021D"/>
    <w:rsid w:val="00F33298"/>
    <w:rsid w:val="00F4234D"/>
    <w:rsid w:val="00F82CDD"/>
    <w:rsid w:val="00F846A4"/>
    <w:rsid w:val="00F87405"/>
    <w:rsid w:val="00F924ED"/>
    <w:rsid w:val="00F95CB2"/>
    <w:rsid w:val="00FE6E9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7F46"/>
  <w15:docId w15:val="{E2D3CCF5-A08B-4AA6-BC67-83653356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B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4BA7"/>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D24BA7"/>
    <w:pPr>
      <w:ind w:left="720"/>
      <w:contextualSpacing/>
    </w:pPr>
  </w:style>
  <w:style w:type="table" w:styleId="TableGrid">
    <w:name w:val="Table Grid"/>
    <w:basedOn w:val="TableNormal"/>
    <w:uiPriority w:val="59"/>
    <w:rsid w:val="00D24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24BA7"/>
    <w:pPr>
      <w:tabs>
        <w:tab w:val="center" w:pos="4536"/>
        <w:tab w:val="right" w:pos="9072"/>
      </w:tabs>
      <w:spacing w:after="0" w:line="240" w:lineRule="auto"/>
    </w:pPr>
  </w:style>
  <w:style w:type="character" w:customStyle="1" w:styleId="FooterChar">
    <w:name w:val="Footer Char"/>
    <w:basedOn w:val="DefaultParagraphFont"/>
    <w:link w:val="Footer"/>
    <w:uiPriority w:val="99"/>
    <w:rsid w:val="00D24BA7"/>
  </w:style>
  <w:style w:type="paragraph" w:styleId="BalloonText">
    <w:name w:val="Balloon Text"/>
    <w:basedOn w:val="Normal"/>
    <w:link w:val="BalloonTextChar"/>
    <w:uiPriority w:val="99"/>
    <w:semiHidden/>
    <w:unhideWhenUsed/>
    <w:rsid w:val="008C2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1F4"/>
    <w:rPr>
      <w:rFonts w:ascii="Tahoma" w:hAnsi="Tahoma" w:cs="Tahoma"/>
      <w:sz w:val="16"/>
      <w:szCs w:val="16"/>
    </w:rPr>
  </w:style>
  <w:style w:type="table" w:customStyle="1" w:styleId="TableGrid1">
    <w:name w:val="Table Grid1"/>
    <w:basedOn w:val="TableNormal"/>
    <w:next w:val="TableGrid"/>
    <w:uiPriority w:val="59"/>
    <w:rsid w:val="000B5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B5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92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92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85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857940">
      <w:bodyDiv w:val="1"/>
      <w:marLeft w:val="0"/>
      <w:marRight w:val="0"/>
      <w:marTop w:val="0"/>
      <w:marBottom w:val="0"/>
      <w:divBdr>
        <w:top w:val="none" w:sz="0" w:space="0" w:color="auto"/>
        <w:left w:val="none" w:sz="0" w:space="0" w:color="auto"/>
        <w:bottom w:val="none" w:sz="0" w:space="0" w:color="auto"/>
        <w:right w:val="none" w:sz="0" w:space="0" w:color="auto"/>
      </w:divBdr>
    </w:div>
    <w:div w:id="20077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F78CF-9917-487C-9F59-5D639856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Zemira</dc:creator>
  <cp:lastModifiedBy>Zemira Beširović</cp:lastModifiedBy>
  <cp:revision>2</cp:revision>
  <cp:lastPrinted>2026-08-17T09:34:00Z</cp:lastPrinted>
  <dcterms:created xsi:type="dcterms:W3CDTF">2026-08-17T09:35:00Z</dcterms:created>
  <dcterms:modified xsi:type="dcterms:W3CDTF">2026-08-17T09:35:00Z</dcterms:modified>
</cp:coreProperties>
</file>